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839B" w14:textId="6B98EA22" w:rsidR="001B5381" w:rsidRPr="008B5EFF" w:rsidRDefault="00AD5820" w:rsidP="00950845">
      <w:pPr>
        <w:suppressAutoHyphens/>
        <w:spacing w:after="0"/>
        <w:ind w:right="26"/>
        <w:rPr>
          <w:rFonts w:cs="Arial"/>
          <w:b/>
          <w:sz w:val="32"/>
          <w:szCs w:val="32"/>
        </w:rPr>
      </w:pPr>
      <w:r w:rsidRPr="008B5EFF">
        <w:rPr>
          <w:noProof/>
        </w:rPr>
        <w:drawing>
          <wp:anchor distT="0" distB="0" distL="114300" distR="114300" simplePos="0" relativeHeight="251657728" behindDoc="1" locked="0" layoutInCell="1" allowOverlap="1" wp14:anchorId="312C3FE5" wp14:editId="1882A58C">
            <wp:simplePos x="0" y="0"/>
            <wp:positionH relativeFrom="column">
              <wp:posOffset>5057775</wp:posOffset>
            </wp:positionH>
            <wp:positionV relativeFrom="paragraph">
              <wp:posOffset>-217170</wp:posOffset>
            </wp:positionV>
            <wp:extent cx="929640" cy="1257300"/>
            <wp:effectExtent l="0" t="0" r="0" b="0"/>
            <wp:wrapTight wrapText="bothSides">
              <wp:wrapPolygon edited="0">
                <wp:start x="0" y="0"/>
                <wp:lineTo x="0" y="21273"/>
                <wp:lineTo x="21246" y="21273"/>
                <wp:lineTo x="21246" y="0"/>
                <wp:lineTo x="0" y="0"/>
              </wp:wrapPolygon>
            </wp:wrapTight>
            <wp:docPr id="1" name="Picture 1" descr="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Ci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D5">
        <w:rPr>
          <w:b/>
          <w:sz w:val="32"/>
          <w:szCs w:val="32"/>
        </w:rPr>
        <w:t>Open m</w:t>
      </w:r>
      <w:r w:rsidR="001B5381" w:rsidRPr="008B5EFF">
        <w:rPr>
          <w:b/>
          <w:sz w:val="32"/>
          <w:szCs w:val="32"/>
        </w:rPr>
        <w:t xml:space="preserve">inutes </w:t>
      </w:r>
      <w:r w:rsidR="00365DA0" w:rsidRPr="008B5EFF">
        <w:rPr>
          <w:b/>
          <w:sz w:val="32"/>
          <w:szCs w:val="32"/>
        </w:rPr>
        <w:t xml:space="preserve">of a meeting </w:t>
      </w:r>
      <w:r w:rsidR="00365DA0" w:rsidRPr="008B5EFF">
        <w:rPr>
          <w:rFonts w:cs="Arial"/>
          <w:b/>
          <w:sz w:val="32"/>
          <w:szCs w:val="32"/>
        </w:rPr>
        <w:t xml:space="preserve">of the </w:t>
      </w:r>
    </w:p>
    <w:p w14:paraId="18A3B75D" w14:textId="77777777" w:rsidR="007970D9" w:rsidRPr="008B5EFF" w:rsidRDefault="007970D9" w:rsidP="00950845">
      <w:pPr>
        <w:suppressAutoHyphens/>
        <w:spacing w:after="0"/>
        <w:ind w:right="28"/>
        <w:rPr>
          <w:rFonts w:cs="Arial"/>
          <w:b/>
          <w:caps/>
          <w:color w:val="000000"/>
          <w:sz w:val="32"/>
          <w:szCs w:val="32"/>
        </w:rPr>
      </w:pPr>
    </w:p>
    <w:p w14:paraId="5BBE2D8B" w14:textId="77777777" w:rsidR="00311C72" w:rsidRPr="00093DE6" w:rsidRDefault="003A0BED" w:rsidP="00950845">
      <w:pPr>
        <w:suppressAutoHyphens/>
        <w:spacing w:after="0"/>
        <w:ind w:right="26"/>
        <w:rPr>
          <w:rFonts w:ascii="Arial Bold" w:hAnsi="Arial Bold"/>
          <w:b/>
          <w:sz w:val="32"/>
          <w:szCs w:val="32"/>
        </w:rPr>
      </w:pPr>
      <w:r w:rsidRPr="00311C72">
        <w:rPr>
          <w:rFonts w:ascii="Arial Bold" w:hAnsi="Arial Bold"/>
          <w:b/>
          <w:sz w:val="32"/>
          <w:szCs w:val="32"/>
        </w:rPr>
        <w:fldChar w:fldCharType="begin"/>
      </w:r>
      <w:r w:rsidRPr="00311C72">
        <w:rPr>
          <w:rFonts w:ascii="Arial Bold" w:hAnsi="Arial Bold"/>
          <w:b/>
          <w:sz w:val="32"/>
          <w:szCs w:val="32"/>
        </w:rPr>
        <w:instrText xml:space="preserve"> DOCPROPERTY "CommitteeName"  \* MERGEFORMAT </w:instrText>
      </w:r>
      <w:r w:rsidRPr="00311C72">
        <w:rPr>
          <w:rFonts w:ascii="Arial Bold" w:hAnsi="Arial Bold"/>
          <w:b/>
          <w:sz w:val="32"/>
          <w:szCs w:val="32"/>
        </w:rPr>
        <w:fldChar w:fldCharType="separate"/>
      </w:r>
      <w:r w:rsidRPr="00311C72">
        <w:rPr>
          <w:rFonts w:ascii="Arial Bold" w:hAnsi="Arial Bold"/>
          <w:b/>
          <w:sz w:val="32"/>
          <w:szCs w:val="32"/>
        </w:rPr>
        <w:t>Shareholder and Joint Venture Group</w:t>
      </w:r>
      <w:r w:rsidRPr="00311C72">
        <w:rPr>
          <w:rFonts w:ascii="Arial Bold" w:hAnsi="Arial Bold"/>
          <w:b/>
          <w:sz w:val="32"/>
          <w:szCs w:val="32"/>
        </w:rPr>
        <w:fldChar w:fldCharType="end"/>
      </w:r>
    </w:p>
    <w:p w14:paraId="29E627A2" w14:textId="77777777" w:rsidR="007970D9" w:rsidRPr="008B5EFF" w:rsidRDefault="00365DA0" w:rsidP="00950845">
      <w:pPr>
        <w:suppressAutoHyphens/>
        <w:spacing w:after="0"/>
        <w:ind w:right="26"/>
        <w:rPr>
          <w:rFonts w:ascii="Arial Bold" w:hAnsi="Arial Bold" w:cs="Arial"/>
          <w:b/>
          <w:color w:val="000000"/>
          <w:sz w:val="32"/>
          <w:szCs w:val="32"/>
        </w:rPr>
      </w:pPr>
      <w:r>
        <w:rPr>
          <w:rFonts w:ascii="Arial Bold" w:hAnsi="Arial Bold" w:cs="Arial"/>
          <w:b/>
          <w:color w:val="000000"/>
          <w:sz w:val="32"/>
          <w:szCs w:val="32"/>
        </w:rPr>
        <w:t>f</w:t>
      </w:r>
      <w:r w:rsidR="008B5EFF" w:rsidRPr="008B5EFF">
        <w:rPr>
          <w:rFonts w:ascii="Arial Bold" w:hAnsi="Arial Bold" w:cs="Arial"/>
          <w:b/>
          <w:color w:val="000000"/>
          <w:sz w:val="32"/>
          <w:szCs w:val="32"/>
        </w:rPr>
        <w:t xml:space="preserve">or </w:t>
      </w:r>
      <w:r w:rsidRPr="008B5EFF">
        <w:rPr>
          <w:rFonts w:ascii="Arial Bold" w:hAnsi="Arial Bold" w:cs="Arial"/>
          <w:b/>
          <w:color w:val="000000"/>
          <w:sz w:val="32"/>
          <w:szCs w:val="32"/>
        </w:rPr>
        <w:t>Oxford City Council Companies</w:t>
      </w:r>
    </w:p>
    <w:p w14:paraId="7D8B282C" w14:textId="77777777" w:rsidR="00950845" w:rsidRPr="008B5EFF" w:rsidRDefault="00950845" w:rsidP="00950845">
      <w:pPr>
        <w:suppressAutoHyphens/>
        <w:spacing w:after="0"/>
        <w:ind w:right="28"/>
        <w:rPr>
          <w:rFonts w:cs="Arial"/>
          <w:b/>
          <w:caps/>
          <w:color w:val="000000"/>
          <w:sz w:val="32"/>
          <w:szCs w:val="32"/>
        </w:rPr>
      </w:pPr>
    </w:p>
    <w:p w14:paraId="5E911446" w14:textId="77777777" w:rsidR="00E87045" w:rsidRPr="008B5EFF" w:rsidRDefault="006D35D5" w:rsidP="00950845">
      <w:pPr>
        <w:suppressAutoHyphens/>
        <w:spacing w:after="0"/>
        <w:ind w:right="26"/>
        <w:rPr>
          <w:b/>
          <w:sz w:val="32"/>
          <w:szCs w:val="32"/>
        </w:rPr>
      </w:pPr>
      <w:r>
        <w:rPr>
          <w:rFonts w:cs="Arial"/>
          <w:b/>
          <w:sz w:val="32"/>
          <w:szCs w:val="32"/>
        </w:rPr>
        <w:t>o</w:t>
      </w:r>
      <w:r w:rsidR="008B5EFF" w:rsidRPr="008B5EFF">
        <w:rPr>
          <w:rFonts w:cs="Arial"/>
          <w:b/>
          <w:sz w:val="32"/>
          <w:szCs w:val="32"/>
        </w:rPr>
        <w:t>n</w:t>
      </w:r>
      <w:r w:rsidR="008B5EFF" w:rsidRPr="008B5EFF">
        <w:rPr>
          <w:b/>
          <w:sz w:val="32"/>
          <w:szCs w:val="32"/>
        </w:rPr>
        <w:t xml:space="preserve"> </w:t>
      </w:r>
      <w:r w:rsidR="00E87045" w:rsidRPr="008B5EFF">
        <w:rPr>
          <w:rFonts w:ascii="Arial Bold" w:hAnsi="Arial Bold"/>
          <w:sz w:val="32"/>
          <w:szCs w:val="32"/>
        </w:rPr>
        <w:fldChar w:fldCharType="begin"/>
      </w:r>
      <w:r w:rsidR="00E87045" w:rsidRPr="008B5EFF">
        <w:rPr>
          <w:rFonts w:ascii="Arial Bold" w:hAnsi="Arial Bold"/>
          <w:sz w:val="32"/>
          <w:szCs w:val="32"/>
        </w:rPr>
        <w:instrText xml:space="preserve"> DOCPROPERTY "MeetingDate"  \* MERGEFORMAT </w:instrText>
      </w:r>
      <w:r w:rsidR="00E87045" w:rsidRPr="008B5EFF">
        <w:rPr>
          <w:rFonts w:ascii="Arial Bold" w:hAnsi="Arial Bold"/>
          <w:sz w:val="32"/>
          <w:szCs w:val="32"/>
        </w:rPr>
        <w:fldChar w:fldCharType="separate"/>
      </w:r>
      <w:r w:rsidR="00365DA0" w:rsidRPr="008B5EFF">
        <w:rPr>
          <w:rFonts w:ascii="Arial Bold" w:hAnsi="Arial Bold"/>
          <w:sz w:val="32"/>
          <w:szCs w:val="32"/>
        </w:rPr>
        <w:t>Tuesday 29 April 2025</w:t>
      </w:r>
      <w:r w:rsidR="00E87045" w:rsidRPr="008B5EFF">
        <w:rPr>
          <w:rFonts w:ascii="Arial Bold" w:hAnsi="Arial Bold"/>
          <w:sz w:val="32"/>
          <w:szCs w:val="32"/>
        </w:rPr>
        <w:fldChar w:fldCharType="end"/>
      </w:r>
      <w:r w:rsidR="008B5EFF" w:rsidRPr="008B5EFF">
        <w:rPr>
          <w:rFonts w:ascii="Arial Bold" w:hAnsi="Arial Bold"/>
          <w:sz w:val="32"/>
          <w:szCs w:val="32"/>
        </w:rPr>
        <w:t xml:space="preserve"> </w:t>
      </w:r>
    </w:p>
    <w:p w14:paraId="7EC397AB" w14:textId="77777777" w:rsidR="00CC631E" w:rsidRDefault="00CC631E" w:rsidP="00950845">
      <w:pPr>
        <w:suppressAutoHyphens/>
        <w:spacing w:after="0"/>
        <w:ind w:right="26"/>
        <w:rPr>
          <w:rFonts w:cs="Arial"/>
          <w:b/>
          <w:caps/>
          <w:szCs w:val="24"/>
        </w:rPr>
      </w:pPr>
    </w:p>
    <w:p w14:paraId="309E7DF2" w14:textId="77777777" w:rsidR="00D90FEF" w:rsidRPr="00380E9A" w:rsidRDefault="00D90FEF" w:rsidP="00950845">
      <w:pPr>
        <w:suppressAutoHyphens/>
        <w:spacing w:after="0"/>
        <w:ind w:right="26"/>
        <w:rPr>
          <w:rFonts w:cs="Arial"/>
          <w:b/>
          <w:caps/>
          <w:szCs w:val="24"/>
        </w:rPr>
      </w:pPr>
    </w:p>
    <w:p w14:paraId="4B528C73" w14:textId="77777777" w:rsidR="0059417D" w:rsidRPr="0016514F" w:rsidRDefault="00D0276C" w:rsidP="000B6FF1">
      <w:pPr>
        <w:pStyle w:val="Heading1"/>
      </w:pPr>
      <w:r>
        <w:t>SJVG</w:t>
      </w:r>
      <w:r w:rsidR="00900449" w:rsidRPr="0016514F">
        <w:t xml:space="preserve"> members</w:t>
      </w:r>
      <w:r w:rsidR="00380E9A" w:rsidRPr="0016514F">
        <w:t>:</w:t>
      </w:r>
    </w:p>
    <w:tbl>
      <w:tblPr>
        <w:tblW w:w="0" w:type="auto"/>
        <w:tblLook w:val="04A0" w:firstRow="1" w:lastRow="0" w:firstColumn="1" w:lastColumn="0" w:noHBand="0" w:noVBand="1"/>
      </w:tblPr>
      <w:tblGrid>
        <w:gridCol w:w="4535"/>
        <w:gridCol w:w="4535"/>
      </w:tblGrid>
      <w:tr w:rsidR="00CC5D4C" w14:paraId="5FCB74C7" w14:textId="77777777" w:rsidTr="006C2ED1">
        <w:trPr>
          <w:hidden/>
        </w:trPr>
        <w:tc>
          <w:tcPr>
            <w:tcW w:w="4535" w:type="dxa"/>
            <w:shd w:val="clear" w:color="auto" w:fill="auto"/>
            <w:vAlign w:val="center"/>
          </w:tcPr>
          <w:p w14:paraId="38E2E1F5" w14:textId="77777777" w:rsidR="00D365BC" w:rsidRPr="00274988" w:rsidRDefault="00D365BC" w:rsidP="006C2ED1">
            <w:pPr>
              <w:spacing w:before="120"/>
              <w:rPr>
                <w:vanish/>
              </w:rPr>
            </w:pPr>
            <w:r>
              <w:rPr>
                <w:vanish/>
              </w:rPr>
              <w:fldChar w:fldCharType="begin"/>
            </w:r>
            <w:r>
              <w:rPr>
                <w:vanish/>
              </w:rPr>
              <w:instrText xml:space="preserve">DOCVARIABLE "StrictMembersPresentCllrShortRolesSubsCells"  \* MERGEFORMAT </w:instrText>
            </w:r>
            <w:r>
              <w:rPr>
                <w:vanish/>
              </w:rPr>
              <w:fldChar w:fldCharType="separate"/>
            </w:r>
            <w:r>
              <w:rPr>
                <w:vanish/>
              </w:rPr>
              <w:t xml:space="preserve"> </w:t>
            </w:r>
            <w:r>
              <w:rPr>
                <w:vanish/>
              </w:rPr>
              <w:fldChar w:fldCharType="end"/>
            </w:r>
            <w:r w:rsidR="00CC5D4C">
              <w:t>Councillor Brown (Chair)</w:t>
            </w:r>
          </w:p>
        </w:tc>
        <w:tc>
          <w:tcPr>
            <w:tcW w:w="4535" w:type="dxa"/>
            <w:shd w:val="clear" w:color="auto" w:fill="auto"/>
            <w:vAlign w:val="center"/>
          </w:tcPr>
          <w:p w14:paraId="73034719" w14:textId="77777777" w:rsidR="00D365BC" w:rsidRPr="00274988" w:rsidRDefault="00CC5D4C" w:rsidP="006C2ED1">
            <w:pPr>
              <w:suppressAutoHyphens/>
              <w:spacing w:before="120"/>
              <w:ind w:right="26"/>
              <w:rPr>
                <w:rFonts w:cs="Arial"/>
                <w:szCs w:val="24"/>
              </w:rPr>
            </w:pPr>
            <w:r>
              <w:t>Councillor Munkonge</w:t>
            </w:r>
          </w:p>
        </w:tc>
      </w:tr>
      <w:tr w:rsidR="00CC5D4C" w14:paraId="6CCD0CD4" w14:textId="77777777" w:rsidTr="006C2ED1">
        <w:tc>
          <w:tcPr>
            <w:tcW w:w="4535" w:type="dxa"/>
            <w:shd w:val="clear" w:color="auto" w:fill="auto"/>
            <w:vAlign w:val="center"/>
          </w:tcPr>
          <w:p w14:paraId="1B4BE94F" w14:textId="77777777" w:rsidR="00D365BC" w:rsidRPr="00274988" w:rsidRDefault="00CC5D4C" w:rsidP="006C2ED1">
            <w:pPr>
              <w:spacing w:before="120"/>
              <w:rPr>
                <w:vanish/>
              </w:rPr>
            </w:pPr>
            <w:r>
              <w:t>Councillor Chapman</w:t>
            </w:r>
          </w:p>
        </w:tc>
        <w:tc>
          <w:tcPr>
            <w:tcW w:w="4535" w:type="dxa"/>
            <w:shd w:val="clear" w:color="auto" w:fill="auto"/>
            <w:vAlign w:val="center"/>
          </w:tcPr>
          <w:p w14:paraId="4A424E92" w14:textId="77777777" w:rsidR="00D365BC" w:rsidRPr="00274988" w:rsidRDefault="00CC5D4C" w:rsidP="006C2ED1">
            <w:pPr>
              <w:suppressAutoHyphens/>
              <w:spacing w:before="120"/>
              <w:ind w:right="26"/>
              <w:rPr>
                <w:rFonts w:cs="Arial"/>
                <w:szCs w:val="24"/>
              </w:rPr>
            </w:pPr>
            <w:r>
              <w:t>Councillor Linda Smith</w:t>
            </w:r>
          </w:p>
        </w:tc>
      </w:tr>
    </w:tbl>
    <w:p w14:paraId="11722066" w14:textId="77777777" w:rsidR="00D708EC" w:rsidRDefault="00D708EC" w:rsidP="00D708EC"/>
    <w:p w14:paraId="62519470" w14:textId="77777777" w:rsidR="00380E9A" w:rsidRPr="0016514F" w:rsidRDefault="001B5381" w:rsidP="006D35D5">
      <w:pPr>
        <w:pStyle w:val="Heading1"/>
      </w:pPr>
      <w:r w:rsidRPr="0016514F">
        <w:t>Officers</w:t>
      </w:r>
      <w:r w:rsidR="00DB6C5A">
        <w:t xml:space="preserve"> representing the Council and/or supporting the Shareholder</w:t>
      </w:r>
      <w:r w:rsidRPr="0016514F">
        <w:t xml:space="preserve">: </w:t>
      </w:r>
    </w:p>
    <w:p w14:paraId="6EB86D0B" w14:textId="77777777" w:rsidR="00D708EC" w:rsidRDefault="00D708EC" w:rsidP="009704C1">
      <w:pPr>
        <w:pStyle w:val="NoSpacing"/>
      </w:pPr>
    </w:p>
    <w:p w14:paraId="343C2F77" w14:textId="77777777" w:rsidR="00E5668A" w:rsidRPr="00E5668A" w:rsidRDefault="00E5668A" w:rsidP="00E5668A">
      <w:r w:rsidRPr="00E5668A">
        <w:t xml:space="preserve">Caroline Green, Chief Executive </w:t>
      </w:r>
    </w:p>
    <w:p w14:paraId="03F5B470" w14:textId="77777777" w:rsidR="00E5668A" w:rsidRPr="00E5668A" w:rsidRDefault="00E5668A" w:rsidP="00E5668A">
      <w:r w:rsidRPr="00E5668A">
        <w:t>Tom Hook, Deputy Chief Executive – City and Citizens’ Services and Non-Executive Director, ODS</w:t>
      </w:r>
    </w:p>
    <w:p w14:paraId="0417D5C1" w14:textId="77777777" w:rsidR="00E5668A" w:rsidRPr="00E5668A" w:rsidRDefault="00E5668A" w:rsidP="00E5668A">
      <w:r w:rsidRPr="00E5668A">
        <w:t>Nigel Kennedy, Group Finance Director</w:t>
      </w:r>
    </w:p>
    <w:p w14:paraId="216FEEE8" w14:textId="77777777" w:rsidR="00E5668A" w:rsidRPr="00E5668A" w:rsidRDefault="00E5668A" w:rsidP="00E5668A">
      <w:r w:rsidRPr="00E5668A">
        <w:t>Jonathan Malton, Committee and Member Services Manager</w:t>
      </w:r>
    </w:p>
    <w:p w14:paraId="5E2D110C" w14:textId="77777777" w:rsidR="00E5668A" w:rsidRPr="00E5668A" w:rsidRDefault="00E5668A" w:rsidP="00E5668A">
      <w:r w:rsidRPr="00E5668A">
        <w:t>Dr Brenda McCollum, Committee and Member Services</w:t>
      </w:r>
    </w:p>
    <w:p w14:paraId="01F3E03D" w14:textId="77777777" w:rsidR="00D708EC" w:rsidRDefault="00D708EC" w:rsidP="00D708EC"/>
    <w:p w14:paraId="03EE46B3" w14:textId="77777777" w:rsidR="001D7FFB" w:rsidRPr="0016514F" w:rsidRDefault="00DB6C5A" w:rsidP="000B6FF1">
      <w:pPr>
        <w:pStyle w:val="Heading1"/>
      </w:pPr>
      <w:r>
        <w:t>Company Directors and support staff present for all or part of the meeting (see individual minutes for details)</w:t>
      </w:r>
      <w:r w:rsidR="001D7FFB" w:rsidRPr="0016514F">
        <w:t>:</w:t>
      </w:r>
    </w:p>
    <w:p w14:paraId="671AFFE4" w14:textId="77777777" w:rsidR="00D708EC" w:rsidRDefault="00D708EC" w:rsidP="00AE6D7C">
      <w:pPr>
        <w:pStyle w:val="NoSpacing"/>
      </w:pPr>
    </w:p>
    <w:p w14:paraId="11D7CDE0" w14:textId="77777777" w:rsidR="00E5668A" w:rsidRPr="00E5668A" w:rsidRDefault="00E5668A" w:rsidP="00E5668A">
      <w:pPr>
        <w:pStyle w:val="NoSpacing"/>
      </w:pPr>
      <w:r w:rsidRPr="00E5668A">
        <w:t>Lucy Walker, Non-Executive Director</w:t>
      </w:r>
    </w:p>
    <w:p w14:paraId="1F01BED4" w14:textId="77777777" w:rsidR="00E5668A" w:rsidRPr="00E5668A" w:rsidRDefault="00E5668A" w:rsidP="00E5668A">
      <w:pPr>
        <w:pStyle w:val="NoSpacing"/>
      </w:pPr>
      <w:r w:rsidRPr="00E5668A">
        <w:t xml:space="preserve">Raymond Jones, Non-Executive Director </w:t>
      </w:r>
    </w:p>
    <w:p w14:paraId="21028430" w14:textId="77777777" w:rsidR="00E5668A" w:rsidRPr="00E5668A" w:rsidRDefault="00E5668A" w:rsidP="00E5668A">
      <w:pPr>
        <w:pStyle w:val="NoSpacing"/>
      </w:pPr>
      <w:r w:rsidRPr="00E5668A">
        <w:t xml:space="preserve">James Towner, Non-Executive Director </w:t>
      </w:r>
    </w:p>
    <w:p w14:paraId="7895EF9D" w14:textId="77777777" w:rsidR="00E5668A" w:rsidRPr="00E5668A" w:rsidRDefault="00E5668A" w:rsidP="00E5668A">
      <w:pPr>
        <w:pStyle w:val="NoSpacing"/>
      </w:pPr>
      <w:r w:rsidRPr="00E5668A">
        <w:t>Michael Whitwell, Non-Executive Director</w:t>
      </w:r>
    </w:p>
    <w:p w14:paraId="2B16537F" w14:textId="77777777" w:rsidR="00E5668A" w:rsidRPr="00E5668A" w:rsidRDefault="00E5668A" w:rsidP="00E5668A">
      <w:pPr>
        <w:pStyle w:val="NoSpacing"/>
      </w:pPr>
      <w:r w:rsidRPr="00E5668A">
        <w:t>Cath Robinson, Chair of ODSL/ODSTL, Non-Executive Director</w:t>
      </w:r>
    </w:p>
    <w:p w14:paraId="128DF38D" w14:textId="77777777" w:rsidR="00E5668A" w:rsidRPr="00E5668A" w:rsidRDefault="00E5668A" w:rsidP="00E5668A">
      <w:pPr>
        <w:pStyle w:val="NoSpacing"/>
      </w:pPr>
      <w:r w:rsidRPr="00E5668A">
        <w:t>Simon Howick, Managing Director, ODS Group</w:t>
      </w:r>
    </w:p>
    <w:p w14:paraId="6AC5157A" w14:textId="77777777" w:rsidR="00E5668A" w:rsidRPr="00E5668A" w:rsidRDefault="00E5668A" w:rsidP="00E5668A">
      <w:pPr>
        <w:pStyle w:val="NoSpacing"/>
      </w:pPr>
      <w:r w:rsidRPr="00E5668A">
        <w:t xml:space="preserve">Ola Adeniran, Company Secretary </w:t>
      </w:r>
    </w:p>
    <w:p w14:paraId="25D5DE6F" w14:textId="77777777" w:rsidR="00E5668A" w:rsidRPr="00E5668A" w:rsidRDefault="00E5668A" w:rsidP="00E5668A">
      <w:pPr>
        <w:pStyle w:val="NoSpacing"/>
      </w:pPr>
      <w:r w:rsidRPr="00E5668A">
        <w:t xml:space="preserve">Paul Concannon, Chief Operating Officer </w:t>
      </w:r>
    </w:p>
    <w:p w14:paraId="18C31E92" w14:textId="77777777" w:rsidR="00E5668A" w:rsidRPr="00E5668A" w:rsidRDefault="00E5668A" w:rsidP="00E5668A">
      <w:pPr>
        <w:pStyle w:val="NoSpacing"/>
      </w:pPr>
      <w:r w:rsidRPr="00E5668A">
        <w:t xml:space="preserve">James Gutteridge, Finance Consultant </w:t>
      </w:r>
    </w:p>
    <w:p w14:paraId="10787D24" w14:textId="77777777" w:rsidR="00AE6D7C" w:rsidRDefault="00AE6D7C" w:rsidP="009704C1">
      <w:pPr>
        <w:pStyle w:val="NoSpacing"/>
      </w:pPr>
    </w:p>
    <w:p w14:paraId="79658718" w14:textId="77777777" w:rsidR="00DB6C5A" w:rsidRPr="000B6FF1" w:rsidRDefault="00950845" w:rsidP="000B6FF1">
      <w:pPr>
        <w:pStyle w:val="Heading1"/>
      </w:pPr>
      <w:r>
        <w:t>Guests present (members of the Companies Scrutiny Panel)</w:t>
      </w:r>
    </w:p>
    <w:p w14:paraId="46FCACB0" w14:textId="77777777" w:rsidR="00D708EC" w:rsidRDefault="00D708EC" w:rsidP="009704C1">
      <w:pPr>
        <w:pStyle w:val="NoSpacing"/>
      </w:pPr>
    </w:p>
    <w:p w14:paraId="6679B746" w14:textId="77777777" w:rsidR="00DB6C5A" w:rsidRDefault="00AE6D7C" w:rsidP="009704C1">
      <w:pPr>
        <w:pStyle w:val="NoSpacing"/>
      </w:pPr>
      <w:fldSimple w:instr="DOCVARIABLE &quot;GuestAttendedRepresentingRows&quot;  \* MERGEFORMAT ">
        <w:r>
          <w:t>None</w:t>
        </w:r>
      </w:fldSimple>
    </w:p>
    <w:p w14:paraId="6678E260" w14:textId="77777777" w:rsidR="00380E9A" w:rsidRPr="0016514F" w:rsidRDefault="001B5381" w:rsidP="000B6FF1">
      <w:pPr>
        <w:pStyle w:val="Heading1"/>
      </w:pPr>
      <w:r w:rsidRPr="0016514F">
        <w:lastRenderedPageBreak/>
        <w:t>Apologies:</w:t>
      </w:r>
    </w:p>
    <w:p w14:paraId="469176EF" w14:textId="77777777" w:rsidR="00D708EC" w:rsidRDefault="00D708EC" w:rsidP="009704C1">
      <w:pPr>
        <w:pStyle w:val="NoSpacing"/>
      </w:pPr>
    </w:p>
    <w:p w14:paraId="558C848B" w14:textId="77777777" w:rsidR="000B1812" w:rsidRDefault="00535F2C" w:rsidP="009704C1">
      <w:pPr>
        <w:pStyle w:val="NoSpacing"/>
      </w:pPr>
      <w:r w:rsidRPr="00535F2C">
        <w:t>Councillor</w:t>
      </w:r>
      <w:r w:rsidR="00FC1B4D">
        <w:rPr>
          <w:b/>
        </w:rPr>
        <w:t xml:space="preserve"> </w:t>
      </w:r>
      <w:fldSimple w:instr="DOCVARIABLE &quot;MembersExcuseShortList&quot;  \* MERGEFORMAT ">
        <w:r w:rsidR="00D90FEF" w:rsidRPr="00D90FEF">
          <w:t>Turner</w:t>
        </w:r>
      </w:fldSimple>
      <w:r w:rsidR="00D90FEF" w:rsidRPr="00D90FEF">
        <w:t xml:space="preserve"> </w:t>
      </w:r>
      <w:r w:rsidR="00A70EC4">
        <w:t>sent apologies.</w:t>
      </w:r>
    </w:p>
    <w:p w14:paraId="0AC59A8C" w14:textId="77777777" w:rsidR="000B1812" w:rsidRDefault="000B1812" w:rsidP="009704C1">
      <w:pPr>
        <w:pStyle w:val="NoSpacing"/>
      </w:pPr>
    </w:p>
    <w:p w14:paraId="59C69C5D" w14:textId="77777777" w:rsidR="00D4287F" w:rsidRDefault="00D4287F" w:rsidP="00FC1B4D">
      <w:pPr>
        <w:rPr>
          <w:rFonts w:cs="Arial"/>
          <w:b/>
          <w:szCs w:val="24"/>
        </w:rPr>
      </w:pPr>
    </w:p>
    <w:p w14:paraId="33697BC5" w14:textId="77777777" w:rsidR="000B6FF1" w:rsidRDefault="000B6FF1" w:rsidP="000B6FF1">
      <w:pPr>
        <w:pStyle w:val="Heading1"/>
      </w:pPr>
      <w:r>
        <w:t>Minutes</w:t>
      </w:r>
    </w:p>
    <w:p w14:paraId="70BE0231" w14:textId="77777777" w:rsidR="000B6FF1" w:rsidRPr="00FC1B4D" w:rsidRDefault="000B6FF1" w:rsidP="00FC1B4D">
      <w:pPr>
        <w:rPr>
          <w:rFonts w:cs="Arial"/>
          <w:b/>
          <w:szCs w:val="24"/>
        </w:rPr>
      </w:pPr>
    </w:p>
    <w:p w14:paraId="4466F289" w14:textId="77777777" w:rsidR="00CC5D4C" w:rsidRDefault="00CC5D4C">
      <w:pPr>
        <w:rPr>
          <w:vanish/>
        </w:rPr>
      </w:pPr>
      <w:r>
        <w:rPr>
          <w:vanish/>
        </w:rPr>
        <w:t>&lt;AI1&gt;</w:t>
      </w:r>
    </w:p>
    <w:p w14:paraId="3C73386D" w14:textId="77777777" w:rsidR="00535F2C" w:rsidRPr="005D14D4" w:rsidRDefault="00CC5D4C" w:rsidP="005D14D4">
      <w:pPr>
        <w:pStyle w:val="Heading3"/>
        <w:numPr>
          <w:ilvl w:val="0"/>
          <w:numId w:val="12"/>
        </w:numPr>
        <w:ind w:left="560"/>
        <w:rPr>
          <w:vanish w:val="0"/>
        </w:rPr>
      </w:pPr>
      <w:r>
        <w:rPr>
          <w:vanish w:val="0"/>
          <w:bdr w:val="nil"/>
        </w:rPr>
        <w:t>Apologies for absence</w:t>
      </w:r>
      <w:r w:rsidR="00535F2C" w:rsidRPr="005D14D4">
        <w:rPr>
          <w:vanish w:val="0"/>
        </w:rPr>
        <w:t xml:space="preserve"> </w:t>
      </w:r>
    </w:p>
    <w:p w14:paraId="2B489274" w14:textId="77777777" w:rsidR="009813AB" w:rsidRDefault="00EF1A26">
      <w:pPr>
        <w:divId w:val="413938839"/>
      </w:pPr>
      <w:r w:rsidRPr="00EF1A26">
        <w:t>Councillor Ed Turner sent apologies. Councillor Linda Smith sent apologies for a late arrival.</w:t>
      </w:r>
    </w:p>
    <w:p w14:paraId="1A27325A" w14:textId="77777777" w:rsidR="000B6FF1" w:rsidRPr="00B00B35" w:rsidRDefault="000B6FF1" w:rsidP="00950845">
      <w:pPr>
        <w:pStyle w:val="NoSpacing"/>
        <w:spacing w:after="120"/>
      </w:pPr>
    </w:p>
    <w:p w14:paraId="6CC361BD" w14:textId="77777777" w:rsidR="00CC5D4C" w:rsidRDefault="00CC5D4C">
      <w:pPr>
        <w:rPr>
          <w:vanish/>
        </w:rPr>
      </w:pPr>
      <w:r>
        <w:rPr>
          <w:vanish/>
        </w:rPr>
        <w:t>&lt;/AI1&gt;</w:t>
      </w:r>
    </w:p>
    <w:p w14:paraId="1E896E99" w14:textId="77777777" w:rsidR="00CC5D4C" w:rsidRDefault="00CC5D4C">
      <w:pPr>
        <w:rPr>
          <w:vanish/>
        </w:rPr>
      </w:pPr>
      <w:r>
        <w:rPr>
          <w:vanish/>
        </w:rPr>
        <w:t>&lt;AI2&gt;</w:t>
      </w:r>
    </w:p>
    <w:p w14:paraId="19649C75" w14:textId="77777777" w:rsidR="00535F2C" w:rsidRPr="005D14D4" w:rsidRDefault="00CC5D4C" w:rsidP="005D14D4">
      <w:pPr>
        <w:pStyle w:val="Heading3"/>
        <w:numPr>
          <w:ilvl w:val="0"/>
          <w:numId w:val="13"/>
        </w:numPr>
        <w:ind w:left="560"/>
        <w:rPr>
          <w:vanish w:val="0"/>
        </w:rPr>
      </w:pPr>
      <w:r>
        <w:rPr>
          <w:vanish w:val="0"/>
          <w:bdr w:val="nil"/>
        </w:rPr>
        <w:t>Declarations of interest</w:t>
      </w:r>
      <w:r w:rsidR="00535F2C" w:rsidRPr="005D14D4">
        <w:rPr>
          <w:vanish w:val="0"/>
        </w:rPr>
        <w:t xml:space="preserve"> </w:t>
      </w:r>
    </w:p>
    <w:p w14:paraId="43D2E2CF" w14:textId="77777777" w:rsidR="00B83AC7" w:rsidRDefault="00483F02">
      <w:pPr>
        <w:divId w:val="1884517112"/>
      </w:pPr>
      <w:r>
        <w:t xml:space="preserve">None. </w:t>
      </w:r>
    </w:p>
    <w:p w14:paraId="0C5402C8" w14:textId="77777777" w:rsidR="000B6FF1" w:rsidRPr="00B00B35" w:rsidRDefault="000B6FF1" w:rsidP="00950845">
      <w:pPr>
        <w:pStyle w:val="NoSpacing"/>
        <w:spacing w:after="120"/>
      </w:pPr>
    </w:p>
    <w:p w14:paraId="0DFB757F" w14:textId="77777777" w:rsidR="00CC5D4C" w:rsidRDefault="00CC5D4C">
      <w:pPr>
        <w:rPr>
          <w:vanish/>
        </w:rPr>
      </w:pPr>
      <w:r>
        <w:rPr>
          <w:vanish/>
        </w:rPr>
        <w:t>&lt;/AI2&gt;</w:t>
      </w:r>
    </w:p>
    <w:p w14:paraId="02D73D84" w14:textId="77777777" w:rsidR="00CC5D4C" w:rsidRDefault="00CC5D4C">
      <w:pPr>
        <w:rPr>
          <w:vanish/>
        </w:rPr>
      </w:pPr>
      <w:r>
        <w:rPr>
          <w:vanish/>
        </w:rPr>
        <w:t>&lt;AI3&gt;</w:t>
      </w:r>
    </w:p>
    <w:p w14:paraId="165FA328" w14:textId="77777777" w:rsidR="00535F2C" w:rsidRPr="005D14D4" w:rsidRDefault="00CC5D4C" w:rsidP="005D14D4">
      <w:pPr>
        <w:pStyle w:val="Heading3"/>
        <w:numPr>
          <w:ilvl w:val="0"/>
          <w:numId w:val="14"/>
        </w:numPr>
        <w:ind w:left="560"/>
        <w:rPr>
          <w:vanish w:val="0"/>
        </w:rPr>
      </w:pPr>
      <w:r>
        <w:rPr>
          <w:vanish w:val="0"/>
          <w:bdr w:val="nil"/>
        </w:rPr>
        <w:t>SJVG Confidentiality and private session</w:t>
      </w:r>
      <w:r w:rsidR="00535F2C" w:rsidRPr="005D14D4">
        <w:rPr>
          <w:vanish w:val="0"/>
        </w:rPr>
        <w:t xml:space="preserve"> </w:t>
      </w:r>
    </w:p>
    <w:p w14:paraId="6E0303D5" w14:textId="77777777" w:rsidR="00503073" w:rsidRPr="00503073" w:rsidRDefault="00503073" w:rsidP="00503073">
      <w:pPr>
        <w:divId w:val="1252616466"/>
      </w:pPr>
      <w:r w:rsidRPr="00503073">
        <w:t xml:space="preserve">The Shareholder and Joint Venture Group passed a resolution in accordance with the provisions of Paragraph 4(2)(b) of the Local Authorities (Executive Arrangements) (Access to Information) (England) Regulations 2012 to exclude the press and members of the public on the grounds that Oxford City Council, Town Hall, St Aldate’s, Oxford OX1 1BX their presence could involve the likely disclosure of exempt information as described in specific paragraphs of Schedule 12A of the Local Government Act 1972. </w:t>
      </w:r>
    </w:p>
    <w:p w14:paraId="04B6EC1B" w14:textId="77777777" w:rsidR="000B6FF1" w:rsidRPr="00B00B35" w:rsidRDefault="000B6FF1" w:rsidP="00950845">
      <w:pPr>
        <w:pStyle w:val="NoSpacing"/>
        <w:spacing w:after="120"/>
      </w:pPr>
    </w:p>
    <w:p w14:paraId="788C86AC" w14:textId="77777777" w:rsidR="00CC5D4C" w:rsidRDefault="00CC5D4C">
      <w:pPr>
        <w:rPr>
          <w:vanish/>
        </w:rPr>
      </w:pPr>
      <w:r>
        <w:rPr>
          <w:vanish/>
        </w:rPr>
        <w:t>&lt;/AI3&gt;</w:t>
      </w:r>
    </w:p>
    <w:p w14:paraId="42175D89" w14:textId="77777777" w:rsidR="00CC5D4C" w:rsidRDefault="00CC5D4C">
      <w:pPr>
        <w:rPr>
          <w:vanish/>
        </w:rPr>
      </w:pPr>
      <w:r>
        <w:rPr>
          <w:vanish/>
        </w:rPr>
        <w:t>&lt;AI4&gt;</w:t>
      </w:r>
    </w:p>
    <w:p w14:paraId="156C1DB9" w14:textId="77777777" w:rsidR="00535F2C" w:rsidRPr="005D14D4" w:rsidRDefault="00CC5D4C" w:rsidP="005D14D4">
      <w:pPr>
        <w:pStyle w:val="Heading3"/>
        <w:numPr>
          <w:ilvl w:val="0"/>
          <w:numId w:val="15"/>
        </w:numPr>
        <w:ind w:left="560"/>
        <w:rPr>
          <w:vanish w:val="0"/>
        </w:rPr>
      </w:pPr>
      <w:r>
        <w:rPr>
          <w:vanish w:val="0"/>
          <w:bdr w:val="nil"/>
        </w:rPr>
        <w:t>Commentary on Reports Relating to ODS</w:t>
      </w:r>
      <w:r w:rsidR="00535F2C" w:rsidRPr="005D14D4">
        <w:rPr>
          <w:vanish w:val="0"/>
        </w:rPr>
        <w:t xml:space="preserve"> </w:t>
      </w:r>
    </w:p>
    <w:p w14:paraId="6FBD0A96" w14:textId="77777777" w:rsidR="005E28E4" w:rsidRPr="005E28E4" w:rsidRDefault="005E28E4" w:rsidP="005E28E4">
      <w:pPr>
        <w:divId w:val="2140144501"/>
      </w:pPr>
      <w:r w:rsidRPr="005E28E4">
        <w:t>The SJVG received one report from the Group Finance Director which provided an overview on a number of distinct areas outlined within the report. </w:t>
      </w:r>
    </w:p>
    <w:p w14:paraId="424C082A" w14:textId="77777777" w:rsidR="005E28E4" w:rsidRPr="005E28E4" w:rsidRDefault="005E28E4" w:rsidP="005E28E4">
      <w:pPr>
        <w:divId w:val="2140144501"/>
      </w:pPr>
      <w:r w:rsidRPr="005E28E4">
        <w:t xml:space="preserve">The SJVG discussed the report in private session. </w:t>
      </w:r>
    </w:p>
    <w:p w14:paraId="79E20DD8" w14:textId="77777777" w:rsidR="005E28E4" w:rsidRPr="005E28E4" w:rsidRDefault="005E28E4" w:rsidP="005E28E4">
      <w:pPr>
        <w:divId w:val="2140144501"/>
      </w:pPr>
      <w:r w:rsidRPr="005E28E4">
        <w:t xml:space="preserve">The SJVG noted the contents of the report. </w:t>
      </w:r>
    </w:p>
    <w:p w14:paraId="703A0875" w14:textId="77777777" w:rsidR="005E28E4" w:rsidRPr="005E28E4" w:rsidRDefault="005E28E4" w:rsidP="005E28E4">
      <w:pPr>
        <w:divId w:val="2140144501"/>
        <w:rPr>
          <w:i/>
          <w:iCs/>
        </w:rPr>
      </w:pPr>
      <w:r w:rsidRPr="005E28E4">
        <w:rPr>
          <w:i/>
          <w:iCs/>
        </w:rPr>
        <w:t>Councillor Linda Smith arrived during the discussion of this item at 18:14.</w:t>
      </w:r>
    </w:p>
    <w:p w14:paraId="7D636D68" w14:textId="77777777" w:rsidR="000B6FF1" w:rsidRPr="00B00B35" w:rsidRDefault="000B6FF1" w:rsidP="00950845">
      <w:pPr>
        <w:pStyle w:val="NoSpacing"/>
        <w:spacing w:after="120"/>
      </w:pPr>
    </w:p>
    <w:p w14:paraId="6A692730" w14:textId="77777777" w:rsidR="00CC5D4C" w:rsidRDefault="00CC5D4C">
      <w:pPr>
        <w:rPr>
          <w:vanish/>
        </w:rPr>
      </w:pPr>
      <w:r>
        <w:rPr>
          <w:vanish/>
        </w:rPr>
        <w:t>&lt;/AI4&gt;</w:t>
      </w:r>
    </w:p>
    <w:p w14:paraId="5F1158BE" w14:textId="77777777" w:rsidR="00CC5D4C" w:rsidRDefault="00CC5D4C">
      <w:pPr>
        <w:rPr>
          <w:vanish/>
        </w:rPr>
      </w:pPr>
      <w:r>
        <w:rPr>
          <w:vanish/>
        </w:rPr>
        <w:t>&lt;AI5&gt;</w:t>
      </w:r>
    </w:p>
    <w:p w14:paraId="378657FA" w14:textId="77777777" w:rsidR="00535F2C" w:rsidRPr="005D14D4" w:rsidRDefault="00CC5D4C" w:rsidP="005D14D4">
      <w:pPr>
        <w:pStyle w:val="Heading3"/>
        <w:numPr>
          <w:ilvl w:val="0"/>
          <w:numId w:val="16"/>
        </w:numPr>
        <w:ind w:left="560"/>
        <w:rPr>
          <w:vanish w:val="0"/>
        </w:rPr>
      </w:pPr>
      <w:r>
        <w:rPr>
          <w:vanish w:val="0"/>
          <w:bdr w:val="nil"/>
        </w:rPr>
        <w:t>Scrutiny comments and/or recommendations</w:t>
      </w:r>
      <w:r w:rsidR="00535F2C" w:rsidRPr="005D14D4">
        <w:rPr>
          <w:vanish w:val="0"/>
        </w:rPr>
        <w:t xml:space="preserve"> </w:t>
      </w:r>
    </w:p>
    <w:p w14:paraId="37E9DB53" w14:textId="77777777" w:rsidR="004C5F43" w:rsidRDefault="004C5F43">
      <w:pPr>
        <w:divId w:val="990213467"/>
      </w:pPr>
      <w:r>
        <w:t xml:space="preserve">The SJVG received one report from the Finance and Performance Panel, which provided an overview of the recommendations from the Panel. </w:t>
      </w:r>
    </w:p>
    <w:p w14:paraId="218FE043" w14:textId="77777777" w:rsidR="004C5F43" w:rsidRDefault="004C5F43">
      <w:pPr>
        <w:divId w:val="990213467"/>
      </w:pPr>
      <w:r>
        <w:t xml:space="preserve">The SJVG discussed the report in private session. The Committee and Member Services Manager, on behalf of the Panel, responded to questions from the SJVG. </w:t>
      </w:r>
    </w:p>
    <w:p w14:paraId="279B2D67" w14:textId="77777777" w:rsidR="004C5F43" w:rsidRDefault="004C5F43">
      <w:pPr>
        <w:divId w:val="990213467"/>
      </w:pPr>
      <w:r>
        <w:t>The SJVG noted the contents of the report.</w:t>
      </w:r>
    </w:p>
    <w:p w14:paraId="072991B4" w14:textId="77777777" w:rsidR="007D54E2" w:rsidRPr="007D54E2" w:rsidRDefault="007D54E2" w:rsidP="007D54E2">
      <w:pPr>
        <w:divId w:val="990213467"/>
      </w:pPr>
      <w:r w:rsidRPr="007D54E2">
        <w:lastRenderedPageBreak/>
        <w:t>The SJVG a</w:t>
      </w:r>
      <w:r>
        <w:t xml:space="preserve">greed to approve </w:t>
      </w:r>
      <w:r w:rsidRPr="007D54E2">
        <w:t>the recommendation</w:t>
      </w:r>
      <w:r>
        <w:t xml:space="preserve">s from the Finance and Performance Panel. </w:t>
      </w:r>
    </w:p>
    <w:p w14:paraId="60C74C3A" w14:textId="77777777" w:rsidR="007D54E2" w:rsidRDefault="007D54E2">
      <w:pPr>
        <w:divId w:val="990213467"/>
      </w:pPr>
    </w:p>
    <w:p w14:paraId="58C442DB" w14:textId="77777777" w:rsidR="000B6FF1" w:rsidRPr="00B00B35" w:rsidRDefault="000B6FF1" w:rsidP="00950845">
      <w:pPr>
        <w:pStyle w:val="NoSpacing"/>
        <w:spacing w:after="120"/>
      </w:pPr>
    </w:p>
    <w:p w14:paraId="7C45BA13" w14:textId="77777777" w:rsidR="00CC5D4C" w:rsidRDefault="00CC5D4C">
      <w:pPr>
        <w:rPr>
          <w:vanish/>
        </w:rPr>
      </w:pPr>
      <w:r>
        <w:rPr>
          <w:vanish/>
        </w:rPr>
        <w:t>&lt;/AI5&gt;</w:t>
      </w:r>
    </w:p>
    <w:p w14:paraId="1A006809" w14:textId="77777777" w:rsidR="00CC5D4C" w:rsidRDefault="00CC5D4C">
      <w:pPr>
        <w:rPr>
          <w:vanish/>
        </w:rPr>
      </w:pPr>
      <w:r>
        <w:rPr>
          <w:vanish/>
        </w:rPr>
        <w:t>&lt;AI6&gt;</w:t>
      </w:r>
    </w:p>
    <w:p w14:paraId="1CA3E1EF" w14:textId="77777777" w:rsidR="00535F2C" w:rsidRPr="005D14D4" w:rsidRDefault="00CC5D4C" w:rsidP="005D14D4">
      <w:pPr>
        <w:pStyle w:val="Heading3"/>
        <w:numPr>
          <w:ilvl w:val="0"/>
          <w:numId w:val="17"/>
        </w:numPr>
        <w:ind w:left="560"/>
        <w:rPr>
          <w:vanish w:val="0"/>
        </w:rPr>
      </w:pPr>
      <w:r>
        <w:rPr>
          <w:vanish w:val="0"/>
          <w:bdr w:val="nil"/>
        </w:rPr>
        <w:t>Shareholder Report - ODS</w:t>
      </w:r>
      <w:r w:rsidR="00535F2C" w:rsidRPr="005D14D4">
        <w:rPr>
          <w:vanish w:val="0"/>
        </w:rPr>
        <w:t xml:space="preserve"> </w:t>
      </w:r>
    </w:p>
    <w:p w14:paraId="561F5E4C" w14:textId="77777777" w:rsidR="00131D83" w:rsidRPr="00131D83" w:rsidRDefault="00131D83" w:rsidP="00131D83">
      <w:pPr>
        <w:divId w:val="1318925708"/>
      </w:pPr>
      <w:r w:rsidRPr="00131D83">
        <w:t xml:space="preserve">The Shareholders and members of the meeting introduced themselves to the new ODS Board members and welcomed them to their first Shareholders meeting. The new Board members introduced themselves to the SJVG.  </w:t>
      </w:r>
    </w:p>
    <w:p w14:paraId="0C716699" w14:textId="77777777" w:rsidR="00131D83" w:rsidRPr="00131D83" w:rsidRDefault="00131D83" w:rsidP="00131D83">
      <w:pPr>
        <w:divId w:val="1318925708"/>
      </w:pPr>
      <w:r w:rsidRPr="00131D83">
        <w:rPr>
          <w:b/>
          <w:bCs/>
        </w:rPr>
        <w:t xml:space="preserve">The Board of ODS had submitted a report to SJVG to </w:t>
      </w:r>
      <w:r w:rsidRPr="00131D83">
        <w:t xml:space="preserve">provide the SJVG with a summary of the 2024/25 trading year to date; to present refreshed ODSL and ODSTL Business Plans for the period 2025/26 to 2028/29 and a new Acquisitions Strategy. </w:t>
      </w:r>
    </w:p>
    <w:p w14:paraId="7579BF04" w14:textId="77777777" w:rsidR="00131D83" w:rsidRPr="00131D83" w:rsidRDefault="00131D83" w:rsidP="00131D83">
      <w:pPr>
        <w:divId w:val="1318925708"/>
      </w:pPr>
    </w:p>
    <w:p w14:paraId="5AA1E893" w14:textId="77777777" w:rsidR="00131D83" w:rsidRPr="00131D83" w:rsidRDefault="00131D83" w:rsidP="00131D83">
      <w:pPr>
        <w:divId w:val="1318925708"/>
        <w:rPr>
          <w:b/>
          <w:bCs/>
        </w:rPr>
      </w:pPr>
      <w:r w:rsidRPr="00131D83">
        <w:rPr>
          <w:b/>
          <w:bCs/>
        </w:rPr>
        <w:t>Present for this part and the remainder of the meeting:</w:t>
      </w:r>
    </w:p>
    <w:p w14:paraId="10642D71" w14:textId="77777777" w:rsidR="00131D83" w:rsidRPr="00131D83" w:rsidRDefault="00131D83" w:rsidP="00131D83">
      <w:pPr>
        <w:divId w:val="1318925708"/>
      </w:pPr>
      <w:r w:rsidRPr="00131D83">
        <w:t>Lucy Walker, Non-Executive Director</w:t>
      </w:r>
    </w:p>
    <w:p w14:paraId="6E2FF9F3" w14:textId="77777777" w:rsidR="00131D83" w:rsidRPr="00131D83" w:rsidRDefault="00131D83" w:rsidP="00131D83">
      <w:pPr>
        <w:divId w:val="1318925708"/>
      </w:pPr>
      <w:r w:rsidRPr="00131D83">
        <w:t xml:space="preserve">Raymond Jones, Non-Executive Director </w:t>
      </w:r>
    </w:p>
    <w:p w14:paraId="4194DE6E" w14:textId="77777777" w:rsidR="00131D83" w:rsidRPr="00131D83" w:rsidRDefault="00131D83" w:rsidP="00131D83">
      <w:pPr>
        <w:divId w:val="1318925708"/>
      </w:pPr>
      <w:r w:rsidRPr="00131D83">
        <w:t xml:space="preserve">James Towner, Non-Executive Director </w:t>
      </w:r>
    </w:p>
    <w:p w14:paraId="0726053F" w14:textId="77777777" w:rsidR="00131D83" w:rsidRPr="00131D83" w:rsidRDefault="00131D83" w:rsidP="00131D83">
      <w:pPr>
        <w:divId w:val="1318925708"/>
      </w:pPr>
      <w:r w:rsidRPr="00131D83">
        <w:t>Michael Whitwell, Non-Executive Director</w:t>
      </w:r>
    </w:p>
    <w:p w14:paraId="58A3E8D9" w14:textId="77777777" w:rsidR="00131D83" w:rsidRPr="00131D83" w:rsidRDefault="00131D83" w:rsidP="00131D83">
      <w:pPr>
        <w:divId w:val="1318925708"/>
      </w:pPr>
      <w:r w:rsidRPr="00131D83">
        <w:t>Cath Robinson, Chair of ODSL/ODSTL, Non-Executive Director</w:t>
      </w:r>
    </w:p>
    <w:p w14:paraId="2328B80E" w14:textId="77777777" w:rsidR="00131D83" w:rsidRPr="00131D83" w:rsidRDefault="00131D83" w:rsidP="00131D83">
      <w:pPr>
        <w:divId w:val="1318925708"/>
      </w:pPr>
      <w:r w:rsidRPr="00131D83">
        <w:t>Simon Howick, Managing Director, ODS Group</w:t>
      </w:r>
    </w:p>
    <w:p w14:paraId="6C29C826" w14:textId="77777777" w:rsidR="00131D83" w:rsidRPr="00131D83" w:rsidRDefault="00131D83" w:rsidP="00131D83">
      <w:pPr>
        <w:divId w:val="1318925708"/>
      </w:pPr>
      <w:r w:rsidRPr="00131D83">
        <w:t xml:space="preserve">Ola Adeniran, Company Secretary </w:t>
      </w:r>
    </w:p>
    <w:p w14:paraId="19F05C8F" w14:textId="77777777" w:rsidR="00131D83" w:rsidRPr="00131D83" w:rsidRDefault="00131D83" w:rsidP="00131D83">
      <w:pPr>
        <w:divId w:val="1318925708"/>
      </w:pPr>
      <w:r w:rsidRPr="00131D83">
        <w:t xml:space="preserve">Paul Concannon, Chief Operating Officer </w:t>
      </w:r>
    </w:p>
    <w:p w14:paraId="351B8C14" w14:textId="77777777" w:rsidR="00131D83" w:rsidRPr="00131D83" w:rsidRDefault="00131D83" w:rsidP="00131D83">
      <w:pPr>
        <w:divId w:val="1318925708"/>
      </w:pPr>
      <w:r w:rsidRPr="00131D83">
        <w:t xml:space="preserve">James Gutteridge, Finance Consultant </w:t>
      </w:r>
    </w:p>
    <w:p w14:paraId="7CD9A298" w14:textId="77777777" w:rsidR="000B6FF1" w:rsidRPr="00B00B35" w:rsidRDefault="000B6FF1" w:rsidP="00950845">
      <w:pPr>
        <w:pStyle w:val="NoSpacing"/>
        <w:spacing w:after="120"/>
      </w:pPr>
    </w:p>
    <w:p w14:paraId="443F9E6D" w14:textId="77777777" w:rsidR="00CC5D4C" w:rsidRDefault="00CC5D4C">
      <w:pPr>
        <w:rPr>
          <w:vanish/>
        </w:rPr>
      </w:pPr>
      <w:r>
        <w:rPr>
          <w:vanish/>
        </w:rPr>
        <w:t>&lt;/AI6&gt;</w:t>
      </w:r>
    </w:p>
    <w:p w14:paraId="57AD8327" w14:textId="77777777" w:rsidR="00CC5D4C" w:rsidRDefault="00CC5D4C">
      <w:pPr>
        <w:rPr>
          <w:vanish/>
        </w:rPr>
      </w:pPr>
      <w:r>
        <w:rPr>
          <w:vanish/>
        </w:rPr>
        <w:t>&lt;AI7&gt;</w:t>
      </w:r>
    </w:p>
    <w:p w14:paraId="368D5AEA" w14:textId="77777777" w:rsidR="00F6041F" w:rsidRPr="005D14D4" w:rsidRDefault="00CC5D4C" w:rsidP="005D14D4">
      <w:pPr>
        <w:pStyle w:val="Heading4"/>
        <w:numPr>
          <w:ilvl w:val="1"/>
          <w:numId w:val="18"/>
        </w:numPr>
        <w:rPr>
          <w:vanish w:val="0"/>
        </w:rPr>
      </w:pPr>
      <w:r>
        <w:rPr>
          <w:vanish w:val="0"/>
          <w:bdr w:val="nil"/>
        </w:rPr>
        <w:t>ODSL Business Plan</w:t>
      </w:r>
      <w:r w:rsidR="00F6041F" w:rsidRPr="005D14D4">
        <w:rPr>
          <w:vanish w:val="0"/>
        </w:rPr>
        <w:t xml:space="preserve"> </w:t>
      </w:r>
    </w:p>
    <w:p w14:paraId="67E5A47D" w14:textId="77777777" w:rsidR="005654E9" w:rsidRDefault="005654E9">
      <w:pPr>
        <w:divId w:val="503013433"/>
      </w:pPr>
      <w:r>
        <w:t>The SJVG received a report which sought approval from the SJVG for the</w:t>
      </w:r>
      <w:r>
        <w:rPr>
          <w:b/>
          <w:bCs/>
        </w:rPr>
        <w:t xml:space="preserve"> </w:t>
      </w:r>
      <w:r>
        <w:t xml:space="preserve">refreshed ODSL Business Plan for the period 2025/26 to 2028/29. </w:t>
      </w:r>
    </w:p>
    <w:p w14:paraId="6FE4354F" w14:textId="77777777" w:rsidR="005654E9" w:rsidRDefault="005654E9">
      <w:pPr>
        <w:divId w:val="503013433"/>
      </w:pPr>
      <w:r>
        <w:t xml:space="preserve">The SJVG discussed the report in private session. </w:t>
      </w:r>
    </w:p>
    <w:p w14:paraId="20DE191A" w14:textId="77777777" w:rsidR="003D6978" w:rsidRPr="003D6978" w:rsidRDefault="003D6978" w:rsidP="003D6978">
      <w:pPr>
        <w:divId w:val="503013433"/>
      </w:pPr>
      <w:r w:rsidRPr="003D6978">
        <w:t>The SJVG resolved to approve the</w:t>
      </w:r>
      <w:r w:rsidRPr="003D6978">
        <w:rPr>
          <w:b/>
          <w:bCs/>
        </w:rPr>
        <w:t xml:space="preserve"> </w:t>
      </w:r>
      <w:r w:rsidRPr="003D6978">
        <w:t>refreshed ODSL Business Plan for the period 2025/26 to 2028/29.</w:t>
      </w:r>
    </w:p>
    <w:p w14:paraId="0375C899" w14:textId="77777777" w:rsidR="003D6978" w:rsidRDefault="003D6978">
      <w:pPr>
        <w:divId w:val="503013433"/>
      </w:pPr>
    </w:p>
    <w:p w14:paraId="589D5A5D" w14:textId="77777777" w:rsidR="00AE6D7C" w:rsidRDefault="00AE6D7C" w:rsidP="00950845">
      <w:pPr>
        <w:rPr>
          <w:rFonts w:cs="Arial"/>
          <w:szCs w:val="24"/>
        </w:rPr>
      </w:pPr>
    </w:p>
    <w:p w14:paraId="27A09840" w14:textId="77777777" w:rsidR="00CC5D4C" w:rsidRDefault="00CC5D4C">
      <w:pPr>
        <w:rPr>
          <w:vanish/>
        </w:rPr>
      </w:pPr>
      <w:r>
        <w:rPr>
          <w:vanish/>
        </w:rPr>
        <w:t>&lt;/AI7&gt;</w:t>
      </w:r>
    </w:p>
    <w:p w14:paraId="56FD8965" w14:textId="77777777" w:rsidR="00CC5D4C" w:rsidRDefault="00CC5D4C">
      <w:pPr>
        <w:rPr>
          <w:vanish/>
        </w:rPr>
      </w:pPr>
      <w:r>
        <w:rPr>
          <w:vanish/>
        </w:rPr>
        <w:t>&lt;AI8&gt;</w:t>
      </w:r>
    </w:p>
    <w:p w14:paraId="578CBFBB" w14:textId="77777777" w:rsidR="00F6041F" w:rsidRPr="005D14D4" w:rsidRDefault="00CC5D4C" w:rsidP="005D14D4">
      <w:pPr>
        <w:pStyle w:val="Heading4"/>
        <w:numPr>
          <w:ilvl w:val="1"/>
          <w:numId w:val="19"/>
        </w:numPr>
        <w:rPr>
          <w:vanish w:val="0"/>
        </w:rPr>
      </w:pPr>
      <w:r>
        <w:rPr>
          <w:vanish w:val="0"/>
          <w:bdr w:val="nil"/>
        </w:rPr>
        <w:t>ODSTL Business Plan</w:t>
      </w:r>
      <w:r w:rsidR="00F6041F" w:rsidRPr="005D14D4">
        <w:rPr>
          <w:vanish w:val="0"/>
        </w:rPr>
        <w:t xml:space="preserve"> </w:t>
      </w:r>
    </w:p>
    <w:p w14:paraId="4DA4532E" w14:textId="77777777" w:rsidR="00515099" w:rsidRDefault="00515099">
      <w:pPr>
        <w:divId w:val="1911580287"/>
      </w:pPr>
      <w:r>
        <w:t xml:space="preserve">The SJVG received a report which sought approval from the SJVG for Oxford Direct Services Trading Limited Business Plan. </w:t>
      </w:r>
    </w:p>
    <w:p w14:paraId="3417FB48" w14:textId="77777777" w:rsidR="00515099" w:rsidRDefault="00515099">
      <w:pPr>
        <w:divId w:val="1911580287"/>
      </w:pPr>
      <w:r>
        <w:t xml:space="preserve">The SJVG discussed the report in private session. </w:t>
      </w:r>
    </w:p>
    <w:p w14:paraId="170FBE65" w14:textId="77777777" w:rsidR="002444F9" w:rsidRPr="002444F9" w:rsidRDefault="002444F9" w:rsidP="002444F9">
      <w:pPr>
        <w:divId w:val="1911580287"/>
      </w:pPr>
      <w:r w:rsidRPr="002444F9">
        <w:lastRenderedPageBreak/>
        <w:t>The SJVG resolved to approve the</w:t>
      </w:r>
      <w:r w:rsidRPr="002444F9">
        <w:rPr>
          <w:b/>
          <w:bCs/>
        </w:rPr>
        <w:t xml:space="preserve"> </w:t>
      </w:r>
      <w:r w:rsidRPr="002444F9">
        <w:t xml:space="preserve">refreshed Oxford Direct Services Trading Limited Business Plan. </w:t>
      </w:r>
    </w:p>
    <w:p w14:paraId="5207D5DF" w14:textId="77777777" w:rsidR="002444F9" w:rsidRDefault="002444F9">
      <w:pPr>
        <w:divId w:val="1911580287"/>
      </w:pPr>
    </w:p>
    <w:p w14:paraId="11A4BA29" w14:textId="77777777" w:rsidR="00AE6D7C" w:rsidRDefault="00AE6D7C" w:rsidP="00950845">
      <w:pPr>
        <w:rPr>
          <w:rFonts w:cs="Arial"/>
          <w:szCs w:val="24"/>
        </w:rPr>
      </w:pPr>
    </w:p>
    <w:p w14:paraId="77866AD1" w14:textId="77777777" w:rsidR="00CC5D4C" w:rsidRDefault="00CC5D4C">
      <w:pPr>
        <w:rPr>
          <w:vanish/>
        </w:rPr>
      </w:pPr>
      <w:r>
        <w:rPr>
          <w:vanish/>
        </w:rPr>
        <w:t>&lt;/AI8&gt;</w:t>
      </w:r>
    </w:p>
    <w:p w14:paraId="7ABCCF68" w14:textId="77777777" w:rsidR="00CC5D4C" w:rsidRDefault="00CC5D4C">
      <w:pPr>
        <w:rPr>
          <w:vanish/>
        </w:rPr>
      </w:pPr>
      <w:r>
        <w:rPr>
          <w:vanish/>
        </w:rPr>
        <w:t>&lt;AI9&gt;</w:t>
      </w:r>
    </w:p>
    <w:p w14:paraId="386DAFCF" w14:textId="77777777" w:rsidR="00F6041F" w:rsidRPr="005D14D4" w:rsidRDefault="00CC5D4C" w:rsidP="005D14D4">
      <w:pPr>
        <w:pStyle w:val="Heading4"/>
        <w:numPr>
          <w:ilvl w:val="1"/>
          <w:numId w:val="20"/>
        </w:numPr>
        <w:rPr>
          <w:vanish w:val="0"/>
        </w:rPr>
      </w:pPr>
      <w:r>
        <w:rPr>
          <w:vanish w:val="0"/>
          <w:bdr w:val="nil"/>
        </w:rPr>
        <w:t>ODS Acquisitions Strategy</w:t>
      </w:r>
      <w:r w:rsidR="00F6041F" w:rsidRPr="005D14D4">
        <w:rPr>
          <w:vanish w:val="0"/>
        </w:rPr>
        <w:t xml:space="preserve"> </w:t>
      </w:r>
    </w:p>
    <w:p w14:paraId="62FE68BF" w14:textId="77777777" w:rsidR="00ED7AE7" w:rsidRDefault="00ED7AE7">
      <w:pPr>
        <w:divId w:val="247806771"/>
      </w:pPr>
      <w:r>
        <w:t>The SJVG received a report which sought approval from the SJVG for new acquisition strategy for ODS.</w:t>
      </w:r>
    </w:p>
    <w:p w14:paraId="55054B57" w14:textId="77777777" w:rsidR="00ED7AE7" w:rsidRDefault="00ED7AE7">
      <w:pPr>
        <w:divId w:val="247806771"/>
      </w:pPr>
      <w:r>
        <w:t xml:space="preserve">The SJVG discussed the report in private session. </w:t>
      </w:r>
    </w:p>
    <w:p w14:paraId="47282E48" w14:textId="77777777" w:rsidR="00E85709" w:rsidRPr="00E85709" w:rsidRDefault="00E85709" w:rsidP="00E85709">
      <w:pPr>
        <w:divId w:val="247806771"/>
      </w:pPr>
      <w:r w:rsidRPr="00E85709">
        <w:t>With amendments suggested by the ODS Managing Director and OCC Group Finance Director, the SJVG resolved to approve the new acquisition strategy for ODS.</w:t>
      </w:r>
    </w:p>
    <w:p w14:paraId="6B846CA6" w14:textId="77777777" w:rsidR="00E85709" w:rsidRDefault="00E85709">
      <w:pPr>
        <w:divId w:val="247806771"/>
      </w:pPr>
    </w:p>
    <w:p w14:paraId="52491D1B" w14:textId="77777777" w:rsidR="00AE6D7C" w:rsidRDefault="00AE6D7C" w:rsidP="00950845">
      <w:pPr>
        <w:rPr>
          <w:rFonts w:cs="Arial"/>
          <w:szCs w:val="24"/>
        </w:rPr>
      </w:pPr>
    </w:p>
    <w:p w14:paraId="59EE77F0" w14:textId="77777777" w:rsidR="00CC5D4C" w:rsidRDefault="00CC5D4C">
      <w:pPr>
        <w:rPr>
          <w:vanish/>
        </w:rPr>
      </w:pPr>
      <w:r>
        <w:rPr>
          <w:vanish/>
        </w:rPr>
        <w:t>&lt;/AI9&gt;</w:t>
      </w:r>
    </w:p>
    <w:p w14:paraId="2C7C17F1" w14:textId="77777777" w:rsidR="00CC5D4C" w:rsidRDefault="00CC5D4C">
      <w:pPr>
        <w:rPr>
          <w:vanish/>
        </w:rPr>
      </w:pPr>
      <w:r>
        <w:rPr>
          <w:vanish/>
        </w:rPr>
        <w:t>&lt;AI10&gt;</w:t>
      </w:r>
    </w:p>
    <w:p w14:paraId="2FAF45A7" w14:textId="77777777" w:rsidR="00535F2C" w:rsidRPr="005D14D4" w:rsidRDefault="00CC5D4C" w:rsidP="005D14D4">
      <w:pPr>
        <w:pStyle w:val="Heading3"/>
        <w:numPr>
          <w:ilvl w:val="0"/>
          <w:numId w:val="21"/>
        </w:numPr>
        <w:ind w:left="560"/>
        <w:rPr>
          <w:vanish w:val="0"/>
        </w:rPr>
      </w:pPr>
      <w:r>
        <w:rPr>
          <w:vanish w:val="0"/>
          <w:bdr w:val="nil"/>
        </w:rPr>
        <w:t>ODSL and ODSTL Corporate Risk Registers</w:t>
      </w:r>
      <w:r w:rsidR="00535F2C" w:rsidRPr="005D14D4">
        <w:rPr>
          <w:vanish w:val="0"/>
        </w:rPr>
        <w:t xml:space="preserve"> </w:t>
      </w:r>
    </w:p>
    <w:p w14:paraId="720FEDFC" w14:textId="77777777" w:rsidR="0073641C" w:rsidRPr="0073641C" w:rsidRDefault="0073641C" w:rsidP="0073641C">
      <w:pPr>
        <w:divId w:val="1846821134"/>
      </w:pPr>
      <w:r w:rsidRPr="0073641C">
        <w:t xml:space="preserve">The SJVG received a report to update the SJVG on the ODSL and ODSTL Corporate Risk Registers. </w:t>
      </w:r>
    </w:p>
    <w:p w14:paraId="6829BFF9" w14:textId="77777777" w:rsidR="0073641C" w:rsidRPr="0073641C" w:rsidRDefault="0073641C" w:rsidP="0073641C">
      <w:pPr>
        <w:divId w:val="1846821134"/>
      </w:pPr>
      <w:r w:rsidRPr="0073641C">
        <w:t xml:space="preserve">The SJVG discussed the report in private session. </w:t>
      </w:r>
    </w:p>
    <w:p w14:paraId="24B6B529" w14:textId="77777777" w:rsidR="000B6FF1" w:rsidRPr="00B00B35" w:rsidRDefault="000B6FF1" w:rsidP="00950845">
      <w:pPr>
        <w:pStyle w:val="NoSpacing"/>
        <w:spacing w:after="120"/>
      </w:pPr>
    </w:p>
    <w:p w14:paraId="1050A97C" w14:textId="77777777" w:rsidR="00CC5D4C" w:rsidRDefault="00CC5D4C">
      <w:pPr>
        <w:rPr>
          <w:vanish/>
        </w:rPr>
      </w:pPr>
      <w:r>
        <w:rPr>
          <w:vanish/>
        </w:rPr>
        <w:t>&lt;/AI10&gt;</w:t>
      </w:r>
    </w:p>
    <w:p w14:paraId="0182A762" w14:textId="77777777" w:rsidR="00CC5D4C" w:rsidRDefault="00CC5D4C">
      <w:pPr>
        <w:rPr>
          <w:vanish/>
        </w:rPr>
      </w:pPr>
      <w:r>
        <w:rPr>
          <w:vanish/>
        </w:rPr>
        <w:t>&lt;AI11&gt;</w:t>
      </w:r>
    </w:p>
    <w:p w14:paraId="0C5C09F6" w14:textId="77777777" w:rsidR="00535F2C" w:rsidRPr="005D14D4" w:rsidRDefault="00CC5D4C" w:rsidP="005D14D4">
      <w:pPr>
        <w:pStyle w:val="Heading3"/>
        <w:numPr>
          <w:ilvl w:val="0"/>
          <w:numId w:val="22"/>
        </w:numPr>
        <w:ind w:left="560"/>
        <w:rPr>
          <w:vanish w:val="0"/>
        </w:rPr>
      </w:pPr>
      <w:r>
        <w:rPr>
          <w:vanish w:val="0"/>
          <w:bdr w:val="nil"/>
        </w:rPr>
        <w:t>ODS Governance Review</w:t>
      </w:r>
      <w:r w:rsidR="00535F2C" w:rsidRPr="005D14D4">
        <w:rPr>
          <w:vanish w:val="0"/>
        </w:rPr>
        <w:t xml:space="preserve"> </w:t>
      </w:r>
    </w:p>
    <w:p w14:paraId="41F6CE0D" w14:textId="77777777" w:rsidR="003170EE" w:rsidRPr="003170EE" w:rsidRDefault="003170EE" w:rsidP="003170EE">
      <w:pPr>
        <w:divId w:val="1038622286"/>
      </w:pPr>
      <w:r w:rsidRPr="003170EE">
        <w:t>The SJVG received a report to update the SJVG on the enhancements made to the Governance Arrangements at ODS.</w:t>
      </w:r>
    </w:p>
    <w:p w14:paraId="344BAA18" w14:textId="77777777" w:rsidR="003170EE" w:rsidRPr="003170EE" w:rsidRDefault="003170EE" w:rsidP="003170EE">
      <w:pPr>
        <w:divId w:val="1038622286"/>
      </w:pPr>
      <w:r w:rsidRPr="003170EE">
        <w:t xml:space="preserve">The SJVG discussed the report in private session. </w:t>
      </w:r>
    </w:p>
    <w:p w14:paraId="55C922F3" w14:textId="77777777" w:rsidR="000B6FF1" w:rsidRPr="00B00B35" w:rsidRDefault="000B6FF1" w:rsidP="00950845">
      <w:pPr>
        <w:pStyle w:val="NoSpacing"/>
        <w:spacing w:after="120"/>
      </w:pPr>
    </w:p>
    <w:p w14:paraId="204EA204" w14:textId="77777777" w:rsidR="00CC5D4C" w:rsidRDefault="00CC5D4C">
      <w:pPr>
        <w:rPr>
          <w:vanish/>
        </w:rPr>
      </w:pPr>
      <w:r>
        <w:rPr>
          <w:vanish/>
        </w:rPr>
        <w:t>&lt;/AI11&gt;</w:t>
      </w:r>
    </w:p>
    <w:p w14:paraId="03AA2FD9" w14:textId="77777777" w:rsidR="00CC5D4C" w:rsidRDefault="00CC5D4C">
      <w:pPr>
        <w:rPr>
          <w:vanish/>
        </w:rPr>
      </w:pPr>
      <w:r>
        <w:rPr>
          <w:vanish/>
        </w:rPr>
        <w:t>&lt;AI12&gt;</w:t>
      </w:r>
    </w:p>
    <w:p w14:paraId="32FA5ABE" w14:textId="77777777" w:rsidR="00535F2C" w:rsidRPr="005D14D4" w:rsidRDefault="00CC5D4C" w:rsidP="005D14D4">
      <w:pPr>
        <w:pStyle w:val="Heading3"/>
        <w:numPr>
          <w:ilvl w:val="0"/>
          <w:numId w:val="23"/>
        </w:numPr>
        <w:ind w:left="560"/>
        <w:rPr>
          <w:vanish w:val="0"/>
        </w:rPr>
      </w:pPr>
      <w:r>
        <w:rPr>
          <w:vanish w:val="0"/>
          <w:bdr w:val="nil"/>
        </w:rPr>
        <w:t>ODSTL Pay Award 2025</w:t>
      </w:r>
      <w:r w:rsidR="00535F2C" w:rsidRPr="005D14D4">
        <w:rPr>
          <w:vanish w:val="0"/>
        </w:rPr>
        <w:t xml:space="preserve"> </w:t>
      </w:r>
    </w:p>
    <w:p w14:paraId="49780CBB" w14:textId="77777777" w:rsidR="009030B2" w:rsidRDefault="009030B2">
      <w:pPr>
        <w:divId w:val="1397778601"/>
      </w:pPr>
      <w:r>
        <w:t xml:space="preserve">The SJVG received a report which sought approval from SJVG for a pay increase for ODSTL staff equivalent to the OCC / ODSL pay award 2025. </w:t>
      </w:r>
    </w:p>
    <w:p w14:paraId="1D8D3661" w14:textId="77777777" w:rsidR="009030B2" w:rsidRDefault="009030B2">
      <w:pPr>
        <w:divId w:val="1397778601"/>
      </w:pPr>
      <w:r>
        <w:t xml:space="preserve">The SJVG discussed the report in private session. </w:t>
      </w:r>
    </w:p>
    <w:p w14:paraId="4D6BF5EA" w14:textId="77777777" w:rsidR="00257B74" w:rsidRPr="00257B74" w:rsidRDefault="00257B74" w:rsidP="00257B74">
      <w:pPr>
        <w:divId w:val="1397778601"/>
      </w:pPr>
      <w:r w:rsidRPr="00257B74">
        <w:t xml:space="preserve">The SJVG resolved to approve the pay increase for ODSTL staff equivalent to the OCC / ODSL pay award 2025. </w:t>
      </w:r>
    </w:p>
    <w:p w14:paraId="41C5E135" w14:textId="77777777" w:rsidR="000B6FF1" w:rsidRPr="00B00B35" w:rsidRDefault="000B6FF1" w:rsidP="00950845">
      <w:pPr>
        <w:pStyle w:val="NoSpacing"/>
        <w:spacing w:after="120"/>
      </w:pPr>
    </w:p>
    <w:p w14:paraId="5F5D87DE" w14:textId="77777777" w:rsidR="00CC5D4C" w:rsidRDefault="00CC5D4C">
      <w:pPr>
        <w:rPr>
          <w:vanish/>
        </w:rPr>
      </w:pPr>
      <w:r>
        <w:rPr>
          <w:vanish/>
        </w:rPr>
        <w:t>&lt;/AI12&gt;</w:t>
      </w:r>
    </w:p>
    <w:p w14:paraId="223232C8" w14:textId="77777777" w:rsidR="00CC5D4C" w:rsidRDefault="00CC5D4C">
      <w:pPr>
        <w:rPr>
          <w:vanish/>
        </w:rPr>
      </w:pPr>
      <w:r>
        <w:rPr>
          <w:vanish/>
        </w:rPr>
        <w:t>&lt;AI13&gt;</w:t>
      </w:r>
    </w:p>
    <w:p w14:paraId="7AD2E20B" w14:textId="77777777" w:rsidR="00535F2C" w:rsidRPr="005D14D4" w:rsidRDefault="00CC5D4C" w:rsidP="005D14D4">
      <w:pPr>
        <w:pStyle w:val="Heading3"/>
        <w:numPr>
          <w:ilvl w:val="0"/>
          <w:numId w:val="24"/>
        </w:numPr>
        <w:ind w:left="560"/>
        <w:rPr>
          <w:vanish w:val="0"/>
        </w:rPr>
      </w:pPr>
      <w:r>
        <w:rPr>
          <w:vanish w:val="0"/>
          <w:bdr w:val="nil"/>
        </w:rPr>
        <w:t>Minutes of the previous meeting [part private]</w:t>
      </w:r>
      <w:r w:rsidR="00535F2C" w:rsidRPr="005D14D4">
        <w:rPr>
          <w:vanish w:val="0"/>
        </w:rPr>
        <w:t xml:space="preserve"> </w:t>
      </w:r>
    </w:p>
    <w:p w14:paraId="0736B377" w14:textId="77777777" w:rsidR="00C866CB" w:rsidRPr="00C866CB" w:rsidRDefault="00C866CB" w:rsidP="00C866CB">
      <w:pPr>
        <w:divId w:val="1808622007"/>
      </w:pPr>
      <w:r w:rsidRPr="00C866CB">
        <w:t xml:space="preserve">The public and private minutes of the Shareholder and Joint Venture Group meeting on </w:t>
      </w:r>
      <w:r w:rsidRPr="00C866CB">
        <w:rPr>
          <w:color w:val="FF0000"/>
        </w:rPr>
        <w:t xml:space="preserve">19 March 2025 </w:t>
      </w:r>
      <w:r w:rsidRPr="00C866CB">
        <w:t xml:space="preserve">were approved as a true and correct record. </w:t>
      </w:r>
    </w:p>
    <w:p w14:paraId="588F8C42" w14:textId="77777777" w:rsidR="000B6FF1" w:rsidRPr="00B00B35" w:rsidRDefault="000B6FF1" w:rsidP="00950845">
      <w:pPr>
        <w:pStyle w:val="NoSpacing"/>
        <w:spacing w:after="120"/>
      </w:pPr>
    </w:p>
    <w:p w14:paraId="1604AA61" w14:textId="77777777" w:rsidR="00CC5D4C" w:rsidRDefault="00CC5D4C">
      <w:pPr>
        <w:rPr>
          <w:vanish/>
        </w:rPr>
      </w:pPr>
      <w:r>
        <w:rPr>
          <w:vanish/>
        </w:rPr>
        <w:t>&lt;/AI13&gt;</w:t>
      </w:r>
    </w:p>
    <w:p w14:paraId="4C08FC04" w14:textId="77777777" w:rsidR="003F6CD3" w:rsidRPr="00300318" w:rsidRDefault="003F6CD3">
      <w:pPr>
        <w:rPr>
          <w:rFonts w:cs="Arial"/>
          <w:vanish/>
          <w:szCs w:val="24"/>
        </w:rPr>
      </w:pPr>
      <w:r w:rsidRPr="00300318">
        <w:rPr>
          <w:rFonts w:cs="Arial"/>
          <w:vanish/>
          <w:szCs w:val="24"/>
        </w:rPr>
        <w:t>&lt;TRAILER_SECTION&gt;</w:t>
      </w:r>
    </w:p>
    <w:p w14:paraId="0FB908D0" w14:textId="77777777" w:rsidR="003F6CD3" w:rsidRDefault="003F6CD3">
      <w:pPr>
        <w:rPr>
          <w:rFonts w:cs="Arial"/>
          <w:szCs w:val="24"/>
        </w:rPr>
      </w:pPr>
    </w:p>
    <w:p w14:paraId="4893C17E" w14:textId="77777777" w:rsidR="00535F2C" w:rsidRPr="00300318" w:rsidRDefault="00535F2C">
      <w:pPr>
        <w:rPr>
          <w:rFonts w:cs="Arial"/>
          <w:szCs w:val="24"/>
        </w:rPr>
      </w:pPr>
    </w:p>
    <w:p w14:paraId="6772E5DF" w14:textId="77777777" w:rsidR="00AE452B" w:rsidRDefault="001C4057" w:rsidP="004C149F">
      <w:pPr>
        <w:rPr>
          <w:rFonts w:cs="Arial"/>
          <w:b/>
          <w:szCs w:val="24"/>
        </w:rPr>
      </w:pPr>
      <w:r w:rsidRPr="00300318">
        <w:rPr>
          <w:rFonts w:cs="Arial"/>
          <w:b/>
          <w:szCs w:val="24"/>
        </w:rPr>
        <w:lastRenderedPageBreak/>
        <w:t>The m</w:t>
      </w:r>
      <w:r w:rsidR="00185015" w:rsidRPr="00300318">
        <w:rPr>
          <w:rFonts w:cs="Arial"/>
          <w:b/>
          <w:szCs w:val="24"/>
        </w:rPr>
        <w:t xml:space="preserve">eeting </w:t>
      </w:r>
      <w:r w:rsidR="004C149F" w:rsidRPr="00300318">
        <w:rPr>
          <w:rFonts w:cs="Arial"/>
          <w:b/>
          <w:szCs w:val="24"/>
        </w:rPr>
        <w:t>started</w:t>
      </w:r>
      <w:r w:rsidR="00185015" w:rsidRPr="00300318">
        <w:rPr>
          <w:rFonts w:cs="Arial"/>
          <w:b/>
          <w:szCs w:val="24"/>
        </w:rPr>
        <w:t xml:space="preserve"> at </w:t>
      </w:r>
      <w:r w:rsidR="00E5668A">
        <w:rPr>
          <w:rFonts w:cs="Arial"/>
          <w:b/>
          <w:szCs w:val="24"/>
        </w:rPr>
        <w:t xml:space="preserve">18.00 </w:t>
      </w:r>
      <w:r w:rsidR="004C149F" w:rsidRPr="00300318">
        <w:rPr>
          <w:rFonts w:cs="Arial"/>
          <w:b/>
          <w:szCs w:val="24"/>
        </w:rPr>
        <w:t xml:space="preserve">and ended at </w:t>
      </w:r>
      <w:r w:rsidR="00E5668A">
        <w:rPr>
          <w:rFonts w:cs="Arial"/>
          <w:b/>
          <w:szCs w:val="24"/>
        </w:rPr>
        <w:t xml:space="preserve">20.00. </w:t>
      </w:r>
    </w:p>
    <w:p w14:paraId="3DE999D1" w14:textId="77777777" w:rsidR="00FC1B4D" w:rsidRDefault="00FC1B4D" w:rsidP="004C149F">
      <w:pPr>
        <w:rPr>
          <w:rFonts w:cs="Arial"/>
          <w:b/>
          <w:szCs w:val="24"/>
        </w:rPr>
      </w:pPr>
    </w:p>
    <w:p w14:paraId="45BEBFCA" w14:textId="77777777" w:rsidR="009C0A1F" w:rsidRDefault="009C0A1F" w:rsidP="004C149F">
      <w:pPr>
        <w:rPr>
          <w:rFonts w:cs="Arial"/>
          <w:b/>
          <w:szCs w:val="24"/>
        </w:rPr>
      </w:pPr>
    </w:p>
    <w:p w14:paraId="41D0928E" w14:textId="77777777" w:rsidR="009C0A1F" w:rsidRDefault="00950845" w:rsidP="004C149F">
      <w:pPr>
        <w:rPr>
          <w:rFonts w:cs="Arial"/>
          <w:b/>
          <w:szCs w:val="24"/>
        </w:rPr>
      </w:pPr>
      <w:r>
        <w:rPr>
          <w:rFonts w:cs="Arial"/>
          <w:b/>
          <w:szCs w:val="24"/>
        </w:rPr>
        <w:t>Chair: ………………………………….</w:t>
      </w:r>
      <w:r w:rsidR="009C0A1F">
        <w:rPr>
          <w:rFonts w:cs="Arial"/>
          <w:b/>
          <w:szCs w:val="24"/>
        </w:rPr>
        <w:tab/>
      </w:r>
      <w:r w:rsidR="009C0A1F">
        <w:rPr>
          <w:rFonts w:cs="Arial"/>
          <w:b/>
          <w:szCs w:val="24"/>
        </w:rPr>
        <w:tab/>
        <w:t>Date</w:t>
      </w:r>
      <w:r w:rsidR="00373E2F">
        <w:rPr>
          <w:rFonts w:cs="Arial"/>
          <w:b/>
          <w:szCs w:val="24"/>
        </w:rPr>
        <w:t>:</w:t>
      </w:r>
      <w:r w:rsidR="006D35D5">
        <w:rPr>
          <w:rFonts w:cs="Arial"/>
          <w:b/>
          <w:szCs w:val="24"/>
        </w:rPr>
        <w:t xml:space="preserve"> </w:t>
      </w:r>
    </w:p>
    <w:p w14:paraId="79933A2F" w14:textId="77777777" w:rsidR="00AE5522" w:rsidRDefault="00AE5522" w:rsidP="004C149F">
      <w:pPr>
        <w:rPr>
          <w:rFonts w:cs="Arial"/>
          <w:b/>
          <w:szCs w:val="24"/>
        </w:rPr>
      </w:pPr>
    </w:p>
    <w:p w14:paraId="202C0CCB" w14:textId="77777777" w:rsidR="006D35D5" w:rsidRDefault="006D35D5" w:rsidP="004C149F">
      <w:pPr>
        <w:rPr>
          <w:rFonts w:cs="Arial"/>
          <w:b/>
          <w:szCs w:val="24"/>
        </w:rPr>
      </w:pPr>
    </w:p>
    <w:p w14:paraId="54F39AFE" w14:textId="77777777" w:rsidR="00AE5522" w:rsidRPr="006D35D5" w:rsidRDefault="00AE5522" w:rsidP="004C149F">
      <w:pPr>
        <w:rPr>
          <w:rFonts w:cs="Arial"/>
          <w:b/>
          <w:szCs w:val="24"/>
        </w:rPr>
      </w:pPr>
      <w:r>
        <w:rPr>
          <w:rFonts w:cs="Arial"/>
          <w:b/>
          <w:szCs w:val="24"/>
        </w:rPr>
        <w:t xml:space="preserve">Note: the next meeting is on </w:t>
      </w:r>
      <w:r w:rsidRPr="006D35D5">
        <w:rPr>
          <w:rFonts w:cs="Arial"/>
          <w:b/>
          <w:szCs w:val="24"/>
        </w:rPr>
        <w:fldChar w:fldCharType="begin"/>
      </w:r>
      <w:r w:rsidRPr="006D35D5">
        <w:rPr>
          <w:rFonts w:cs="Arial"/>
          <w:b/>
          <w:szCs w:val="24"/>
        </w:rPr>
        <w:instrText xml:space="preserve"> DOCPROPERTY  NextMeetingDate  \* MERGEFORMAT </w:instrText>
      </w:r>
      <w:r w:rsidRPr="006D35D5">
        <w:rPr>
          <w:rFonts w:cs="Arial"/>
          <w:b/>
          <w:szCs w:val="24"/>
        </w:rPr>
        <w:fldChar w:fldCharType="separate"/>
      </w:r>
      <w:r w:rsidRPr="006D35D5">
        <w:rPr>
          <w:rFonts w:cs="Arial"/>
          <w:b/>
          <w:szCs w:val="24"/>
        </w:rPr>
        <w:t>Wednesday 25 June 2025</w:t>
      </w:r>
      <w:r w:rsidRPr="006D35D5">
        <w:rPr>
          <w:rFonts w:cs="Arial"/>
          <w:b/>
          <w:szCs w:val="24"/>
        </w:rPr>
        <w:fldChar w:fldCharType="end"/>
      </w:r>
    </w:p>
    <w:p w14:paraId="208DD48C" w14:textId="77777777" w:rsidR="000B6FF1" w:rsidRPr="00300318" w:rsidRDefault="000B6FF1" w:rsidP="004C149F">
      <w:pPr>
        <w:rPr>
          <w:rFonts w:cs="Arial"/>
          <w:b/>
          <w:szCs w:val="24"/>
        </w:rPr>
      </w:pPr>
    </w:p>
    <w:p w14:paraId="7C1FC344" w14:textId="77777777" w:rsidR="003F6CD3" w:rsidRPr="00B00B35" w:rsidRDefault="003F6CD3" w:rsidP="00FC1B4D">
      <w:pPr>
        <w:pStyle w:val="Heading5"/>
        <w:rPr>
          <w:vanish/>
        </w:rPr>
      </w:pPr>
      <w:r w:rsidRPr="00B00B35">
        <w:rPr>
          <w:vanish/>
        </w:rPr>
        <w:t>&lt;/TRAILER_SECTION&gt;</w:t>
      </w:r>
    </w:p>
    <w:p w14:paraId="699301AF" w14:textId="77777777" w:rsidR="00AE452B" w:rsidRPr="00B00B35" w:rsidRDefault="003F6CD3">
      <w:pPr>
        <w:rPr>
          <w:rFonts w:cs="Arial"/>
          <w:vanish/>
          <w:szCs w:val="24"/>
        </w:rPr>
      </w:pPr>
      <w:r w:rsidRPr="00B00B35">
        <w:rPr>
          <w:rFonts w:cs="Arial"/>
          <w:vanish/>
          <w:szCs w:val="24"/>
        </w:rPr>
        <w:t>&lt;LAYOUT_SECTION&gt;</w:t>
      </w:r>
    </w:p>
    <w:p w14:paraId="47B48BB0" w14:textId="77777777" w:rsidR="00535F2C" w:rsidRPr="005D14D4" w:rsidRDefault="00C84BAD" w:rsidP="005D14D4">
      <w:pPr>
        <w:pStyle w:val="Heading3"/>
      </w:pPr>
      <w:r w:rsidRPr="005D14D4">
        <w:fldChar w:fldCharType="begin"/>
      </w:r>
      <w:r w:rsidRPr="005D14D4">
        <w:instrText xml:space="preserve"> QUOTE  “FIELD_TITLE”  \* MERGEFORMAT </w:instrText>
      </w:r>
      <w:r w:rsidRPr="005D14D4">
        <w:fldChar w:fldCharType="separate"/>
      </w:r>
      <w:r w:rsidR="00FC1B4D" w:rsidRPr="005D14D4">
        <w:t>FIELD_TITLE</w:t>
      </w:r>
      <w:r w:rsidRPr="005D14D4">
        <w:fldChar w:fldCharType="end"/>
      </w:r>
      <w:r w:rsidR="00535F2C" w:rsidRPr="005D14D4">
        <w:t xml:space="preserve"> </w:t>
      </w:r>
    </w:p>
    <w:p w14:paraId="745FB51A" w14:textId="77777777" w:rsidR="001B5381" w:rsidRDefault="003F6CD3" w:rsidP="00950845">
      <w:pPr>
        <w:pStyle w:val="NoSpacing"/>
        <w:spacing w:after="120"/>
        <w:rPr>
          <w:vanish/>
        </w:rPr>
      </w:pPr>
      <w:r w:rsidRPr="00B00B35">
        <w:rPr>
          <w:vanish/>
        </w:rPr>
        <w:fldChar w:fldCharType="begin"/>
      </w:r>
      <w:r w:rsidRPr="00B00B35">
        <w:rPr>
          <w:vanish/>
        </w:rPr>
        <w:instrText xml:space="preserve"> QUOTE  "FIELD_SUMMARY"  \* MERGEFORMAT </w:instrText>
      </w:r>
      <w:r w:rsidRPr="00B00B35">
        <w:rPr>
          <w:vanish/>
        </w:rPr>
        <w:fldChar w:fldCharType="separate"/>
      </w:r>
      <w:r w:rsidR="006505F8" w:rsidRPr="00B00B35">
        <w:rPr>
          <w:vanish/>
        </w:rPr>
        <w:t>FIELD_SUMMARY</w:t>
      </w:r>
      <w:r w:rsidRPr="00B00B35">
        <w:rPr>
          <w:vanish/>
        </w:rPr>
        <w:fldChar w:fldCharType="end"/>
      </w:r>
    </w:p>
    <w:p w14:paraId="16B3A24E" w14:textId="77777777" w:rsidR="000B6FF1" w:rsidRPr="00B00B35" w:rsidRDefault="000B6FF1" w:rsidP="00950845">
      <w:pPr>
        <w:pStyle w:val="NoSpacing"/>
        <w:spacing w:after="120"/>
        <w:rPr>
          <w:vanish/>
        </w:rPr>
      </w:pPr>
    </w:p>
    <w:p w14:paraId="0466478E" w14:textId="77777777" w:rsidR="00C84BAD" w:rsidRDefault="003F6CD3" w:rsidP="002A6161">
      <w:pPr>
        <w:rPr>
          <w:rFonts w:cs="Arial"/>
          <w:vanish/>
          <w:szCs w:val="24"/>
        </w:rPr>
      </w:pPr>
      <w:r w:rsidRPr="00B00B35">
        <w:rPr>
          <w:rFonts w:cs="Arial"/>
          <w:vanish/>
          <w:szCs w:val="24"/>
        </w:rPr>
        <w:t>&lt;/LAYOUT_SECTION&gt;</w:t>
      </w:r>
    </w:p>
    <w:p w14:paraId="62D3D56C" w14:textId="77777777" w:rsidR="000B6FF1" w:rsidRPr="00B00B35" w:rsidRDefault="000B6FF1" w:rsidP="002A6161">
      <w:pPr>
        <w:rPr>
          <w:rFonts w:cs="Arial"/>
          <w:vanish/>
          <w:szCs w:val="24"/>
        </w:rPr>
      </w:pPr>
    </w:p>
    <w:p w14:paraId="73AF6AF8" w14:textId="77777777" w:rsidR="00AE452B" w:rsidRPr="00B00B35" w:rsidRDefault="003F6CD3" w:rsidP="001B5381">
      <w:pPr>
        <w:ind w:left="720" w:hanging="720"/>
        <w:rPr>
          <w:rFonts w:cs="Arial"/>
          <w:vanish/>
          <w:szCs w:val="24"/>
        </w:rPr>
      </w:pPr>
      <w:r w:rsidRPr="00B00B35">
        <w:rPr>
          <w:rFonts w:cs="Arial"/>
          <w:vanish/>
          <w:szCs w:val="24"/>
        </w:rPr>
        <w:t>&lt;TITLE_ONLY_LAYOUT_SECTION&gt;</w:t>
      </w:r>
    </w:p>
    <w:p w14:paraId="2BA7AB06" w14:textId="77777777" w:rsidR="00C84BAD" w:rsidRPr="00245A4E" w:rsidRDefault="00C84BAD" w:rsidP="005D14D4">
      <w:pPr>
        <w:pStyle w:val="Heading3"/>
      </w:pPr>
      <w:r w:rsidRPr="00245A4E">
        <w:fldChar w:fldCharType="begin"/>
      </w:r>
      <w:r w:rsidRPr="00245A4E">
        <w:instrText xml:space="preserve"> QUOTE  “FIELD_TITLE”  \* MERGEFORMAT </w:instrText>
      </w:r>
      <w:r w:rsidRPr="00245A4E">
        <w:fldChar w:fldCharType="separate"/>
      </w:r>
      <w:r w:rsidR="00FC1B4D" w:rsidRPr="00245A4E">
        <w:t>FIELD_TITLE</w:t>
      </w:r>
      <w:r w:rsidRPr="00245A4E">
        <w:fldChar w:fldCharType="end"/>
      </w:r>
      <w:r w:rsidRPr="00245A4E">
        <w:t xml:space="preserve"> </w:t>
      </w:r>
    </w:p>
    <w:p w14:paraId="5A58D3A1" w14:textId="77777777" w:rsidR="00C84BAD" w:rsidRDefault="003F6CD3" w:rsidP="00E03B59">
      <w:pPr>
        <w:ind w:left="720" w:hanging="720"/>
        <w:rPr>
          <w:rFonts w:cs="Arial"/>
          <w:vanish/>
          <w:szCs w:val="24"/>
        </w:rPr>
      </w:pPr>
      <w:r w:rsidRPr="00B00B35">
        <w:rPr>
          <w:rFonts w:cs="Arial"/>
          <w:vanish/>
          <w:szCs w:val="24"/>
        </w:rPr>
        <w:t>&lt;/TITLE_ONLY_LAYOUT_SECTION&gt;</w:t>
      </w:r>
    </w:p>
    <w:p w14:paraId="1CBBA826" w14:textId="77777777" w:rsidR="000B6FF1" w:rsidRPr="00B00B35" w:rsidRDefault="000B6FF1" w:rsidP="00E03B59">
      <w:pPr>
        <w:ind w:left="720" w:hanging="720"/>
        <w:rPr>
          <w:rFonts w:cs="Arial"/>
          <w:vanish/>
          <w:szCs w:val="24"/>
        </w:rPr>
      </w:pPr>
    </w:p>
    <w:p w14:paraId="662E796B" w14:textId="77777777" w:rsidR="00AE452B" w:rsidRPr="00FD2C9A" w:rsidRDefault="003F6CD3" w:rsidP="002A6161">
      <w:pPr>
        <w:ind w:left="720" w:hanging="720"/>
        <w:rPr>
          <w:rFonts w:cs="Arial"/>
          <w:vanish/>
          <w:color w:val="7030A0"/>
          <w:szCs w:val="24"/>
        </w:rPr>
      </w:pPr>
      <w:r w:rsidRPr="00FD2C9A">
        <w:rPr>
          <w:rFonts w:cs="Arial"/>
          <w:vanish/>
          <w:color w:val="7030A0"/>
          <w:szCs w:val="24"/>
        </w:rPr>
        <w:t>&lt;HEADING_LAYOUT_SECTION&gt;</w:t>
      </w:r>
    </w:p>
    <w:p w14:paraId="1FF4DFE1" w14:textId="77777777" w:rsidR="00E03B59" w:rsidRPr="00245A4E" w:rsidRDefault="00C84BAD" w:rsidP="00670BF1">
      <w:pPr>
        <w:pStyle w:val="NoSpacing"/>
        <w:shd w:val="clear" w:color="auto" w:fill="B8CCE4"/>
        <w:spacing w:before="120" w:after="120"/>
        <w:ind w:left="357" w:hanging="357"/>
        <w:rPr>
          <w:b/>
          <w:vanish/>
          <w:sz w:val="28"/>
          <w:szCs w:val="28"/>
        </w:rPr>
      </w:pPr>
      <w:r w:rsidRPr="00245A4E">
        <w:rPr>
          <w:b/>
          <w:vanish/>
          <w:sz w:val="28"/>
          <w:szCs w:val="28"/>
        </w:rPr>
        <w:fldChar w:fldCharType="begin"/>
      </w:r>
      <w:r w:rsidRPr="00245A4E">
        <w:rPr>
          <w:b/>
          <w:vanish/>
          <w:sz w:val="28"/>
          <w:szCs w:val="28"/>
        </w:rPr>
        <w:instrText xml:space="preserve"> QUOTE  “FIELD_TITLE”  \* MERGEFORMAT </w:instrText>
      </w:r>
      <w:r w:rsidRPr="00245A4E">
        <w:rPr>
          <w:b/>
          <w:vanish/>
          <w:sz w:val="28"/>
          <w:szCs w:val="28"/>
        </w:rPr>
        <w:fldChar w:fldCharType="separate"/>
      </w:r>
      <w:r w:rsidR="00FC1B4D" w:rsidRPr="00245A4E">
        <w:rPr>
          <w:b/>
          <w:vanish/>
          <w:sz w:val="28"/>
          <w:szCs w:val="28"/>
        </w:rPr>
        <w:t>FIELD_TITLE</w:t>
      </w:r>
      <w:r w:rsidRPr="00245A4E">
        <w:rPr>
          <w:b/>
          <w:vanish/>
          <w:sz w:val="28"/>
          <w:szCs w:val="28"/>
        </w:rPr>
        <w:fldChar w:fldCharType="end"/>
      </w:r>
      <w:r w:rsidRPr="00245A4E">
        <w:rPr>
          <w:b/>
          <w:vanish/>
          <w:sz w:val="28"/>
          <w:szCs w:val="28"/>
        </w:rPr>
        <w:t xml:space="preserve"> </w:t>
      </w:r>
    </w:p>
    <w:p w14:paraId="103D84B2" w14:textId="77777777" w:rsidR="00C84BAD" w:rsidRDefault="003F6CD3" w:rsidP="00E03B59">
      <w:pPr>
        <w:ind w:left="720" w:hanging="720"/>
        <w:rPr>
          <w:rFonts w:cs="Arial"/>
          <w:vanish/>
          <w:color w:val="7030A0"/>
          <w:szCs w:val="24"/>
        </w:rPr>
      </w:pPr>
      <w:r w:rsidRPr="00FD2C9A">
        <w:rPr>
          <w:rFonts w:cs="Arial"/>
          <w:vanish/>
          <w:color w:val="7030A0"/>
          <w:szCs w:val="24"/>
        </w:rPr>
        <w:t>&lt;/HEADING_LAYOUT_SECTION&gt;</w:t>
      </w:r>
    </w:p>
    <w:p w14:paraId="23185EDB" w14:textId="77777777" w:rsidR="000B6FF1" w:rsidRPr="00FD2C9A" w:rsidRDefault="000B6FF1" w:rsidP="00E03B59">
      <w:pPr>
        <w:ind w:left="720" w:hanging="720"/>
        <w:rPr>
          <w:rFonts w:cs="Arial"/>
          <w:vanish/>
          <w:color w:val="7030A0"/>
          <w:szCs w:val="24"/>
        </w:rPr>
      </w:pPr>
    </w:p>
    <w:p w14:paraId="78FBC841" w14:textId="77777777" w:rsidR="00AE452B" w:rsidRPr="00FD2C9A" w:rsidRDefault="003F6CD3" w:rsidP="001B5381">
      <w:pPr>
        <w:ind w:left="720" w:hanging="720"/>
        <w:rPr>
          <w:rFonts w:cs="Arial"/>
          <w:vanish/>
          <w:color w:val="FF0000"/>
          <w:szCs w:val="24"/>
        </w:rPr>
      </w:pPr>
      <w:r w:rsidRPr="00FD2C9A">
        <w:rPr>
          <w:rFonts w:cs="Arial"/>
          <w:vanish/>
          <w:color w:val="FF0000"/>
          <w:szCs w:val="24"/>
        </w:rPr>
        <w:t>&lt;TITLED_COMMENT_LAYOUT_SECTION&gt;</w:t>
      </w:r>
    </w:p>
    <w:p w14:paraId="6E3E5780" w14:textId="77777777" w:rsidR="003F6CD3" w:rsidRPr="000B6FF1" w:rsidRDefault="00C84BAD" w:rsidP="005D14D4">
      <w:pPr>
        <w:pStyle w:val="Heading3"/>
      </w:pPr>
      <w:r w:rsidRPr="000B6FF1">
        <w:fldChar w:fldCharType="begin"/>
      </w:r>
      <w:r w:rsidRPr="000B6FF1">
        <w:instrText xml:space="preserve"> QUOTE  “FIELD_TITLE”  \* MERGEFORMAT </w:instrText>
      </w:r>
      <w:r w:rsidRPr="000B6FF1">
        <w:fldChar w:fldCharType="separate"/>
      </w:r>
      <w:r w:rsidR="00FC1B4D" w:rsidRPr="000B6FF1">
        <w:t>FIELD_TITLE</w:t>
      </w:r>
      <w:r w:rsidRPr="000B6FF1">
        <w:fldChar w:fldCharType="end"/>
      </w:r>
      <w:r w:rsidRPr="000B6FF1">
        <w:t xml:space="preserve"> </w:t>
      </w:r>
    </w:p>
    <w:p w14:paraId="68AFCD4C" w14:textId="77777777" w:rsidR="003F6CD3" w:rsidRDefault="003F6CD3" w:rsidP="000B6FF1">
      <w:pPr>
        <w:rPr>
          <w:rFonts w:cs="Arial"/>
          <w:vanish/>
          <w:szCs w:val="24"/>
        </w:rPr>
      </w:pPr>
      <w:r w:rsidRPr="00B00B35">
        <w:rPr>
          <w:rFonts w:cs="Arial"/>
          <w:vanish/>
          <w:szCs w:val="24"/>
        </w:rPr>
        <w:fldChar w:fldCharType="begin"/>
      </w:r>
      <w:r w:rsidRPr="00B00B35">
        <w:rPr>
          <w:rFonts w:cs="Arial"/>
          <w:vanish/>
          <w:szCs w:val="24"/>
        </w:rPr>
        <w:instrText xml:space="preserve"> QUOTE  "FIELD_SUMMARY"  \* MERGEFORMAT </w:instrText>
      </w:r>
      <w:r w:rsidRPr="00B00B35">
        <w:rPr>
          <w:rFonts w:cs="Arial"/>
          <w:vanish/>
          <w:szCs w:val="24"/>
        </w:rPr>
        <w:fldChar w:fldCharType="separate"/>
      </w:r>
      <w:r w:rsidR="006505F8" w:rsidRPr="00B00B35">
        <w:rPr>
          <w:rFonts w:cs="Arial"/>
          <w:vanish/>
          <w:szCs w:val="24"/>
        </w:rPr>
        <w:t>FIELD_SUMMARY</w:t>
      </w:r>
      <w:r w:rsidRPr="00B00B35">
        <w:rPr>
          <w:rFonts w:cs="Arial"/>
          <w:vanish/>
          <w:szCs w:val="24"/>
        </w:rPr>
        <w:fldChar w:fldCharType="end"/>
      </w:r>
    </w:p>
    <w:p w14:paraId="3B63C9EE" w14:textId="77777777" w:rsidR="000B6FF1" w:rsidRPr="00B00B35" w:rsidRDefault="000B6FF1" w:rsidP="000B6FF1">
      <w:pPr>
        <w:rPr>
          <w:rFonts w:cs="Arial"/>
          <w:vanish/>
          <w:szCs w:val="24"/>
        </w:rPr>
      </w:pPr>
    </w:p>
    <w:p w14:paraId="7E4689D2" w14:textId="77777777" w:rsidR="00C84BAD" w:rsidRDefault="00E03B59" w:rsidP="00FC1B4D">
      <w:pPr>
        <w:ind w:left="720" w:hanging="720"/>
        <w:rPr>
          <w:rFonts w:cs="Arial"/>
          <w:vanish/>
          <w:color w:val="FF0000"/>
          <w:szCs w:val="24"/>
        </w:rPr>
      </w:pPr>
      <w:r w:rsidRPr="00FD2C9A">
        <w:rPr>
          <w:rFonts w:cs="Arial"/>
          <w:vanish/>
          <w:color w:val="FF0000"/>
          <w:szCs w:val="24"/>
        </w:rPr>
        <w:t>&lt;/</w:t>
      </w:r>
      <w:r w:rsidR="003F6CD3" w:rsidRPr="00FD2C9A">
        <w:rPr>
          <w:rFonts w:cs="Arial"/>
          <w:vanish/>
          <w:color w:val="FF0000"/>
          <w:szCs w:val="24"/>
        </w:rPr>
        <w:t>TITLED_COMMENT_LAYOUT_SECTION&gt;</w:t>
      </w:r>
    </w:p>
    <w:p w14:paraId="73223FBD" w14:textId="77777777" w:rsidR="000B6FF1" w:rsidRPr="00FD2C9A" w:rsidRDefault="000B6FF1" w:rsidP="00FC1B4D">
      <w:pPr>
        <w:ind w:left="720" w:hanging="720"/>
        <w:rPr>
          <w:rFonts w:cs="Arial"/>
          <w:vanish/>
          <w:color w:val="FF0000"/>
          <w:szCs w:val="24"/>
        </w:rPr>
      </w:pPr>
    </w:p>
    <w:p w14:paraId="03F418A5" w14:textId="77777777" w:rsidR="003F6CD3" w:rsidRPr="00B00B35" w:rsidRDefault="003F6CD3">
      <w:pPr>
        <w:ind w:left="720" w:hanging="720"/>
        <w:rPr>
          <w:rFonts w:cs="Arial"/>
          <w:vanish/>
          <w:szCs w:val="24"/>
        </w:rPr>
      </w:pPr>
      <w:r w:rsidRPr="00B00B35">
        <w:rPr>
          <w:rFonts w:cs="Arial"/>
          <w:vanish/>
          <w:szCs w:val="24"/>
        </w:rPr>
        <w:t>&lt;COMMENT_LAYOUT_SECTION&gt;</w:t>
      </w:r>
    </w:p>
    <w:p w14:paraId="46622378" w14:textId="77777777" w:rsidR="003F6CD3" w:rsidRDefault="003F6CD3" w:rsidP="00E03B59">
      <w:pPr>
        <w:pStyle w:val="NoSpacing"/>
        <w:spacing w:before="120" w:after="120"/>
        <w:contextualSpacing/>
        <w:rPr>
          <w:vanish/>
        </w:rPr>
      </w:pPr>
      <w:r w:rsidRPr="00B00B35">
        <w:rPr>
          <w:vanish/>
        </w:rPr>
        <w:fldChar w:fldCharType="begin"/>
      </w:r>
      <w:r w:rsidRPr="00B00B35">
        <w:rPr>
          <w:vanish/>
        </w:rPr>
        <w:instrText xml:space="preserve"> QUOTE  "FIELD_SUMMARY"  \* MERGEFORMAT </w:instrText>
      </w:r>
      <w:r w:rsidRPr="00B00B35">
        <w:rPr>
          <w:vanish/>
        </w:rPr>
        <w:fldChar w:fldCharType="separate"/>
      </w:r>
      <w:r w:rsidR="006505F8" w:rsidRPr="00B00B35">
        <w:rPr>
          <w:vanish/>
        </w:rPr>
        <w:t>FIELD_SUMMARY</w:t>
      </w:r>
      <w:r w:rsidRPr="00B00B35">
        <w:rPr>
          <w:vanish/>
        </w:rPr>
        <w:fldChar w:fldCharType="end"/>
      </w:r>
    </w:p>
    <w:p w14:paraId="3DF78EE8" w14:textId="77777777" w:rsidR="00AE6D7C" w:rsidRPr="00B00B35" w:rsidRDefault="00AE6D7C" w:rsidP="00E03B59">
      <w:pPr>
        <w:pStyle w:val="NoSpacing"/>
        <w:spacing w:before="120" w:after="120"/>
        <w:contextualSpacing/>
        <w:rPr>
          <w:vanish/>
        </w:rPr>
      </w:pPr>
    </w:p>
    <w:p w14:paraId="5D322BBA" w14:textId="77777777" w:rsidR="003F6CD3" w:rsidRDefault="00E03B59" w:rsidP="00FC1B4D">
      <w:pPr>
        <w:ind w:left="720" w:hanging="720"/>
        <w:rPr>
          <w:rFonts w:cs="Arial"/>
          <w:vanish/>
          <w:szCs w:val="24"/>
        </w:rPr>
      </w:pPr>
      <w:r>
        <w:rPr>
          <w:rFonts w:cs="Arial"/>
          <w:vanish/>
          <w:szCs w:val="24"/>
        </w:rPr>
        <w:t>&lt;/</w:t>
      </w:r>
      <w:r w:rsidR="003F6CD3" w:rsidRPr="00B00B35">
        <w:rPr>
          <w:rFonts w:cs="Arial"/>
          <w:vanish/>
          <w:szCs w:val="24"/>
        </w:rPr>
        <w:t>COMMENT_LAYOUT_SECTION&gt;</w:t>
      </w:r>
    </w:p>
    <w:p w14:paraId="68C4696A" w14:textId="77777777" w:rsidR="000B6FF1" w:rsidRPr="00B00B35" w:rsidRDefault="000B6FF1" w:rsidP="00FC1B4D">
      <w:pPr>
        <w:ind w:left="720" w:hanging="720"/>
        <w:rPr>
          <w:rFonts w:cs="Arial"/>
          <w:vanish/>
          <w:szCs w:val="24"/>
        </w:rPr>
      </w:pPr>
    </w:p>
    <w:p w14:paraId="520D0875" w14:textId="77777777" w:rsidR="00F6041F" w:rsidRPr="00FD2C9A" w:rsidRDefault="00F6041F" w:rsidP="00F6041F">
      <w:pPr>
        <w:rPr>
          <w:rFonts w:cs="Arial"/>
          <w:vanish/>
          <w:color w:val="0070C0"/>
          <w:szCs w:val="24"/>
        </w:rPr>
      </w:pPr>
      <w:r w:rsidRPr="00FD2C9A">
        <w:rPr>
          <w:rFonts w:cs="Arial"/>
          <w:vanish/>
          <w:color w:val="0070C0"/>
          <w:szCs w:val="24"/>
        </w:rPr>
        <w:t>&lt;SUBNUMBER_LAYOUT_SECTION&gt;</w:t>
      </w:r>
    </w:p>
    <w:p w14:paraId="590A617F" w14:textId="77777777" w:rsidR="00F6041F" w:rsidRPr="005D14D4" w:rsidRDefault="00F6041F" w:rsidP="005D14D4">
      <w:pPr>
        <w:pStyle w:val="Heading4"/>
      </w:pPr>
      <w:r w:rsidRPr="005D14D4">
        <w:fldChar w:fldCharType="begin"/>
      </w:r>
      <w:r w:rsidR="00245A4E" w:rsidRPr="005D14D4">
        <w:instrText xml:space="preserve"> Quote  “field_title”  \* mergeformat </w:instrText>
      </w:r>
      <w:r w:rsidRPr="005D14D4">
        <w:fldChar w:fldCharType="separate"/>
      </w:r>
      <w:r w:rsidR="000B6FF1" w:rsidRPr="005D14D4">
        <w:t>field_title</w:t>
      </w:r>
      <w:r w:rsidRPr="005D14D4">
        <w:fldChar w:fldCharType="end"/>
      </w:r>
      <w:r w:rsidRPr="005D14D4">
        <w:t xml:space="preserve"> </w:t>
      </w:r>
    </w:p>
    <w:p w14:paraId="7E4B1BAD" w14:textId="77777777" w:rsidR="00F6041F" w:rsidRDefault="00F6041F" w:rsidP="00950845">
      <w:pPr>
        <w:rPr>
          <w:rFonts w:cs="Arial"/>
          <w:vanish/>
          <w:szCs w:val="24"/>
        </w:rPr>
      </w:pPr>
      <w:r w:rsidRPr="00300318">
        <w:rPr>
          <w:rFonts w:cs="Arial"/>
          <w:vanish/>
          <w:szCs w:val="24"/>
        </w:rPr>
        <w:fldChar w:fldCharType="begin"/>
      </w:r>
      <w:r w:rsidRPr="00300318">
        <w:rPr>
          <w:rFonts w:cs="Arial"/>
          <w:vanish/>
          <w:szCs w:val="24"/>
        </w:rPr>
        <w:instrText xml:space="preserve"> QUOTE  "FIELD_SUMMARY"  \* MERGEFORMAT </w:instrText>
      </w:r>
      <w:r w:rsidRPr="00300318">
        <w:rPr>
          <w:rFonts w:cs="Arial"/>
          <w:vanish/>
          <w:szCs w:val="24"/>
        </w:rPr>
        <w:fldChar w:fldCharType="separate"/>
      </w:r>
      <w:r w:rsidRPr="00300318">
        <w:rPr>
          <w:rFonts w:cs="Arial"/>
          <w:vanish/>
          <w:szCs w:val="24"/>
        </w:rPr>
        <w:t>FIELD_SUMMARY</w:t>
      </w:r>
      <w:r w:rsidRPr="00300318">
        <w:rPr>
          <w:rFonts w:cs="Arial"/>
          <w:vanish/>
          <w:szCs w:val="24"/>
        </w:rPr>
        <w:fldChar w:fldCharType="end"/>
      </w:r>
    </w:p>
    <w:p w14:paraId="2271B42F" w14:textId="77777777" w:rsidR="00AE6D7C" w:rsidRDefault="00AE6D7C" w:rsidP="00950845">
      <w:pPr>
        <w:rPr>
          <w:rFonts w:cs="Arial"/>
          <w:vanish/>
          <w:szCs w:val="24"/>
        </w:rPr>
      </w:pPr>
    </w:p>
    <w:p w14:paraId="7F1A3E1F" w14:textId="77777777" w:rsidR="00F6041F" w:rsidRPr="00FD2C9A" w:rsidRDefault="00F6041F" w:rsidP="00F6041F">
      <w:pPr>
        <w:rPr>
          <w:rFonts w:cs="Arial"/>
          <w:vanish/>
          <w:color w:val="0070C0"/>
          <w:szCs w:val="24"/>
        </w:rPr>
      </w:pPr>
      <w:r w:rsidRPr="00FD2C9A">
        <w:rPr>
          <w:rFonts w:cs="Arial"/>
          <w:vanish/>
          <w:color w:val="0070C0"/>
          <w:szCs w:val="24"/>
        </w:rPr>
        <w:t>&lt;/SUBNUMBER_LAYOUT_SECTION&gt;</w:t>
      </w:r>
    </w:p>
    <w:p w14:paraId="2CCE1D4E" w14:textId="77777777" w:rsidR="00F6041F" w:rsidRPr="00300318" w:rsidRDefault="00F6041F" w:rsidP="00F6041F">
      <w:pPr>
        <w:rPr>
          <w:rFonts w:cs="Arial"/>
          <w:vanish/>
          <w:szCs w:val="24"/>
        </w:rPr>
      </w:pPr>
    </w:p>
    <w:p w14:paraId="7A46FE7E" w14:textId="77777777" w:rsidR="00F6041F" w:rsidRPr="00FD2C9A" w:rsidRDefault="00F6041F" w:rsidP="00F6041F">
      <w:pPr>
        <w:rPr>
          <w:rFonts w:cs="Arial"/>
          <w:vanish/>
          <w:color w:val="00B050"/>
          <w:szCs w:val="24"/>
        </w:rPr>
      </w:pPr>
      <w:r w:rsidRPr="00FD2C9A">
        <w:rPr>
          <w:rFonts w:cs="Arial"/>
          <w:vanish/>
          <w:color w:val="00B050"/>
          <w:szCs w:val="24"/>
        </w:rPr>
        <w:t>&lt;TITLE_ONLY_SUBNUMBER_LAYOUT_SECTION&gt;</w:t>
      </w:r>
    </w:p>
    <w:p w14:paraId="109E1AB7" w14:textId="77777777" w:rsidR="00F6041F" w:rsidRPr="00AE6D7C" w:rsidRDefault="00F6041F" w:rsidP="005D14D4">
      <w:pPr>
        <w:pStyle w:val="Heading4"/>
      </w:pPr>
      <w:r w:rsidRPr="00AE6D7C">
        <w:fldChar w:fldCharType="begin"/>
      </w:r>
      <w:r w:rsidR="00245A4E" w:rsidRPr="00AE6D7C">
        <w:instrText xml:space="preserve"> Quote  “field_title”  \* mergeformat </w:instrText>
      </w:r>
      <w:r w:rsidRPr="00AE6D7C">
        <w:fldChar w:fldCharType="separate"/>
      </w:r>
      <w:r w:rsidR="00AE6D7C" w:rsidRPr="00AE6D7C">
        <w:t>field_title</w:t>
      </w:r>
      <w:r w:rsidRPr="00AE6D7C">
        <w:fldChar w:fldCharType="end"/>
      </w:r>
      <w:r w:rsidRPr="00AE6D7C">
        <w:t xml:space="preserve"> </w:t>
      </w:r>
    </w:p>
    <w:p w14:paraId="1C73AA89" w14:textId="77777777" w:rsidR="007D1459" w:rsidRPr="00FD2C9A" w:rsidRDefault="007D1459" w:rsidP="007D1459">
      <w:pPr>
        <w:ind w:left="720"/>
        <w:jc w:val="both"/>
        <w:rPr>
          <w:rFonts w:cs="Arial"/>
          <w:b/>
          <w:bCs/>
          <w:vanish/>
          <w:szCs w:val="24"/>
        </w:rPr>
      </w:pPr>
    </w:p>
    <w:p w14:paraId="1C620B42" w14:textId="77777777" w:rsidR="00F6041F" w:rsidRPr="00FD2C9A" w:rsidRDefault="00F6041F" w:rsidP="00F6041F">
      <w:pPr>
        <w:rPr>
          <w:rFonts w:cs="Arial"/>
          <w:vanish/>
          <w:color w:val="00B050"/>
          <w:szCs w:val="24"/>
        </w:rPr>
      </w:pPr>
      <w:r w:rsidRPr="00FD2C9A">
        <w:rPr>
          <w:rFonts w:cs="Arial"/>
          <w:vanish/>
          <w:color w:val="00B050"/>
          <w:szCs w:val="24"/>
        </w:rPr>
        <w:t>&lt;/TITLE_ONLY_SUBNUMBER_LAYOUT_SECTION&gt;</w:t>
      </w:r>
    </w:p>
    <w:p w14:paraId="7856B35F" w14:textId="77777777" w:rsidR="003F6CD3" w:rsidRPr="00B00B35" w:rsidRDefault="003F6CD3">
      <w:pPr>
        <w:rPr>
          <w:rFonts w:cs="Arial"/>
          <w:vanish/>
          <w:szCs w:val="24"/>
        </w:rPr>
      </w:pPr>
    </w:p>
    <w:sectPr w:rsidR="003F6CD3" w:rsidRPr="00B00B35" w:rsidSect="004A0E84">
      <w:footerReference w:type="default" r:id="rId9"/>
      <w:pgSz w:w="11909" w:h="16838" w:code="9"/>
      <w:pgMar w:top="1418" w:right="1304" w:bottom="1304" w:left="1304" w:header="709" w:footer="12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0D3D" w14:textId="77777777" w:rsidR="00CC5D4C" w:rsidRDefault="00CC5D4C">
      <w:r>
        <w:separator/>
      </w:r>
    </w:p>
  </w:endnote>
  <w:endnote w:type="continuationSeparator" w:id="0">
    <w:p w14:paraId="0D26BAA5" w14:textId="77777777" w:rsidR="00CC5D4C" w:rsidRDefault="00CC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4E1" w14:textId="77777777" w:rsidR="00C15813" w:rsidRDefault="00C158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BA22" w14:textId="77777777" w:rsidR="00CC5D4C" w:rsidRDefault="00CC5D4C">
      <w:r>
        <w:separator/>
      </w:r>
    </w:p>
  </w:footnote>
  <w:footnote w:type="continuationSeparator" w:id="0">
    <w:p w14:paraId="3D0B5048" w14:textId="77777777" w:rsidR="00CC5D4C" w:rsidRDefault="00CC5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A4665FE"/>
    <w:lvl w:ilvl="0">
      <w:start w:val="1"/>
      <w:numFmt w:val="decimal"/>
      <w:lvlText w:val="%1."/>
      <w:lvlJc w:val="left"/>
      <w:pPr>
        <w:tabs>
          <w:tab w:val="num" w:pos="360"/>
        </w:tabs>
        <w:ind w:left="360" w:hanging="360"/>
      </w:pPr>
    </w:lvl>
  </w:abstractNum>
  <w:abstractNum w:abstractNumId="1" w15:restartNumberingAfterBreak="0">
    <w:nsid w:val="037A11CC"/>
    <w:multiLevelType w:val="hybridMultilevel"/>
    <w:tmpl w:val="CCF44D5C"/>
    <w:lvl w:ilvl="0" w:tplc="FFFFFFFF">
      <w:start w:val="1"/>
      <w:numFmt w:val="decimal"/>
      <w:lvlText w:val="%1."/>
      <w:lvlJc w:val="left"/>
      <w:pPr>
        <w:tabs>
          <w:tab w:val="num" w:pos="0"/>
        </w:tabs>
        <w:ind w:left="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15:restartNumberingAfterBreak="0">
    <w:nsid w:val="13096D35"/>
    <w:multiLevelType w:val="hybridMultilevel"/>
    <w:tmpl w:val="9654BA5E"/>
    <w:lvl w:ilvl="0" w:tplc="FFFFFFFF">
      <w:start w:val="1"/>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DF751B"/>
    <w:multiLevelType w:val="singleLevel"/>
    <w:tmpl w:val="55A40980"/>
    <w:lvl w:ilvl="0">
      <w:start w:val="1"/>
      <w:numFmt w:val="lowerLetter"/>
      <w:lvlText w:val="%1)"/>
      <w:lvlJc w:val="left"/>
      <w:pPr>
        <w:ind w:left="720" w:hanging="720"/>
      </w:pPr>
      <w:rPr>
        <w:rFonts w:hint="default"/>
        <w:b/>
        <w:bCs/>
        <w:sz w:val="28"/>
      </w:rPr>
    </w:lvl>
  </w:abstractNum>
  <w:abstractNum w:abstractNumId="4" w15:restartNumberingAfterBreak="0">
    <w:nsid w:val="1C5D5591"/>
    <w:multiLevelType w:val="multilevel"/>
    <w:tmpl w:val="E7DEE77A"/>
    <w:lvl w:ilvl="0">
      <w:start w:val="52"/>
      <w:numFmt w:val="decimal"/>
      <w:lvlText w:val="C/03/%1"/>
      <w:lvlJc w:val="left"/>
      <w:pPr>
        <w:tabs>
          <w:tab w:val="num" w:pos="720"/>
        </w:tabs>
        <w:ind w:left="720" w:hanging="720"/>
      </w:pPr>
      <w:rPr>
        <w:rFonts w:hint="default"/>
      </w:rPr>
    </w:lvl>
    <w:lvl w:ilvl="1">
      <w:start w:val="1"/>
      <w:numFmt w:val="lowerLetter"/>
      <w:pStyle w:val="Heading4"/>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AB16C4"/>
    <w:multiLevelType w:val="multilevel"/>
    <w:tmpl w:val="CDC496B2"/>
    <w:numStyleLink w:val="StyleOutlinenumberedBoldLeft0cmHanging127cm"/>
  </w:abstractNum>
  <w:abstractNum w:abstractNumId="6" w15:restartNumberingAfterBreak="0">
    <w:nsid w:val="25555D1E"/>
    <w:multiLevelType w:val="multilevel"/>
    <w:tmpl w:val="3D3A5E32"/>
    <w:lvl w:ilvl="0">
      <w:start w:val="1"/>
      <w:numFmt w:val="decimal"/>
      <w:lvlText w:val="%1."/>
      <w:lvlJc w:val="left"/>
      <w:pPr>
        <w:ind w:left="72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3737F71"/>
    <w:multiLevelType w:val="multilevel"/>
    <w:tmpl w:val="CDC496B2"/>
    <w:styleLink w:val="StyleOutlinenumberedBoldLeft0cmHanging127cm"/>
    <w:lvl w:ilvl="0">
      <w:start w:val="52"/>
      <w:numFmt w:val="decimal"/>
      <w:lvlText w:val="C/03/%1"/>
      <w:lvlJc w:val="left"/>
      <w:pPr>
        <w:tabs>
          <w:tab w:val="num" w:pos="720"/>
        </w:tabs>
        <w:ind w:left="720" w:hanging="720"/>
      </w:pPr>
      <w:rPr>
        <w:rFonts w:ascii="Arial" w:hAnsi="Arial" w:hint="default"/>
        <w:sz w:val="24"/>
      </w:rPr>
    </w:lvl>
    <w:lvl w:ilvl="1">
      <w:start w:val="1"/>
      <w:numFmt w:val="lowerLetter"/>
      <w:lvlText w:val="(%2)"/>
      <w:lvlJc w:val="left"/>
      <w:pPr>
        <w:ind w:left="720" w:hanging="720"/>
      </w:pPr>
      <w:rPr>
        <w:rFonts w:ascii="Arial" w:hAnsi="Arial"/>
        <w:b/>
        <w:bCs/>
        <w:sz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A4B5FEB"/>
    <w:multiLevelType w:val="multilevel"/>
    <w:tmpl w:val="66EA80BE"/>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9846E67"/>
    <w:multiLevelType w:val="hybridMultilevel"/>
    <w:tmpl w:val="8FEE46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A634F79"/>
    <w:multiLevelType w:val="hybridMultilevel"/>
    <w:tmpl w:val="345C1A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634F7A"/>
    <w:multiLevelType w:val="hybridMultilevel"/>
    <w:tmpl w:val="9654BA5E"/>
    <w:lvl w:ilvl="0" w:tplc="FFFFFFFF">
      <w:start w:val="117"/>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A634F7B"/>
    <w:multiLevelType w:val="hybridMultilevel"/>
    <w:tmpl w:val="9654BA5E"/>
    <w:lvl w:ilvl="0" w:tplc="FFFFFFFF">
      <w:start w:val="118"/>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A634F7C"/>
    <w:multiLevelType w:val="hybridMultilevel"/>
    <w:tmpl w:val="9654BA5E"/>
    <w:lvl w:ilvl="0" w:tplc="FFFFFFFF">
      <w:start w:val="119"/>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634F7D"/>
    <w:multiLevelType w:val="hybridMultilevel"/>
    <w:tmpl w:val="9654BA5E"/>
    <w:lvl w:ilvl="0" w:tplc="FFFFFFFF">
      <w:start w:val="120"/>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634F7E"/>
    <w:multiLevelType w:val="hybridMultilevel"/>
    <w:tmpl w:val="9654BA5E"/>
    <w:lvl w:ilvl="0" w:tplc="FFFFFFFF">
      <w:start w:val="121"/>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634F7F"/>
    <w:multiLevelType w:val="hybridMultilevel"/>
    <w:tmpl w:val="9654BA5E"/>
    <w:lvl w:ilvl="0" w:tplc="FFFFFFFF">
      <w:start w:val="122"/>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634F80"/>
    <w:multiLevelType w:val="multilevel"/>
    <w:tmpl w:val="E7DEE77A"/>
    <w:lvl w:ilvl="0">
      <w:start w:val="122"/>
      <w:numFmt w:val="decimal"/>
      <w:lvlText w:val="C/03/%1"/>
      <w:lvlJc w:val="left"/>
      <w:pPr>
        <w:tabs>
          <w:tab w:val="num" w:pos="720"/>
        </w:tabs>
        <w:ind w:left="720" w:hanging="720"/>
      </w:pPr>
      <w:rPr>
        <w:rFonts w:hint="default"/>
      </w:rPr>
    </w:lvl>
    <w:lvl w:ilvl="1">
      <w:start w:val="1"/>
      <w:numFmt w:val="lowerLetter"/>
      <w:pStyle w:val="Heading4"/>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A634F81"/>
    <w:multiLevelType w:val="multilevel"/>
    <w:tmpl w:val="E7DEE77A"/>
    <w:lvl w:ilvl="0">
      <w:start w:val="122"/>
      <w:numFmt w:val="decimal"/>
      <w:lvlText w:val="C/03/%1"/>
      <w:lvlJc w:val="left"/>
      <w:pPr>
        <w:tabs>
          <w:tab w:val="num" w:pos="720"/>
        </w:tabs>
        <w:ind w:left="720" w:hanging="720"/>
      </w:pPr>
      <w:rPr>
        <w:rFonts w:hint="default"/>
      </w:rPr>
    </w:lvl>
    <w:lvl w:ilvl="1">
      <w:start w:val="2"/>
      <w:numFmt w:val="lowerLetter"/>
      <w:pStyle w:val="Heading4"/>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A634F82"/>
    <w:multiLevelType w:val="multilevel"/>
    <w:tmpl w:val="E7DEE77A"/>
    <w:lvl w:ilvl="0">
      <w:start w:val="122"/>
      <w:numFmt w:val="decimal"/>
      <w:lvlText w:val="C/03/%1"/>
      <w:lvlJc w:val="left"/>
      <w:pPr>
        <w:tabs>
          <w:tab w:val="num" w:pos="720"/>
        </w:tabs>
        <w:ind w:left="720" w:hanging="720"/>
      </w:pPr>
      <w:rPr>
        <w:rFonts w:hint="default"/>
      </w:rPr>
    </w:lvl>
    <w:lvl w:ilvl="1">
      <w:start w:val="3"/>
      <w:numFmt w:val="lowerLetter"/>
      <w:pStyle w:val="Heading4"/>
      <w:lvlText w:val="%2)"/>
      <w:lvlJc w:val="left"/>
      <w:pPr>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A634F83"/>
    <w:multiLevelType w:val="hybridMultilevel"/>
    <w:tmpl w:val="9654BA5E"/>
    <w:lvl w:ilvl="0" w:tplc="FFFFFFFF">
      <w:start w:val="123"/>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A634F84"/>
    <w:multiLevelType w:val="hybridMultilevel"/>
    <w:tmpl w:val="9654BA5E"/>
    <w:lvl w:ilvl="0" w:tplc="FFFFFFFF">
      <w:start w:val="124"/>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634F85"/>
    <w:multiLevelType w:val="hybridMultilevel"/>
    <w:tmpl w:val="9654BA5E"/>
    <w:lvl w:ilvl="0" w:tplc="FFFFFFFF">
      <w:start w:val="125"/>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634F86"/>
    <w:multiLevelType w:val="hybridMultilevel"/>
    <w:tmpl w:val="9654BA5E"/>
    <w:lvl w:ilvl="0" w:tplc="FFFFFFFF">
      <w:start w:val="126"/>
      <w:numFmt w:val="decimal"/>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49676333">
    <w:abstractNumId w:val="6"/>
  </w:num>
  <w:num w:numId="2" w16cid:durableId="2097239923">
    <w:abstractNumId w:val="4"/>
  </w:num>
  <w:num w:numId="3" w16cid:durableId="327246915">
    <w:abstractNumId w:val="8"/>
  </w:num>
  <w:num w:numId="4" w16cid:durableId="504783993">
    <w:abstractNumId w:val="1"/>
  </w:num>
  <w:num w:numId="5" w16cid:durableId="966593649">
    <w:abstractNumId w:val="0"/>
  </w:num>
  <w:num w:numId="6" w16cid:durableId="42338794">
    <w:abstractNumId w:val="7"/>
  </w:num>
  <w:num w:numId="7" w16cid:durableId="278950477">
    <w:abstractNumId w:val="3"/>
  </w:num>
  <w:num w:numId="8" w16cid:durableId="956063174">
    <w:abstractNumId w:val="5"/>
  </w:num>
  <w:num w:numId="9" w16cid:durableId="764612497">
    <w:abstractNumId w:val="9"/>
  </w:num>
  <w:num w:numId="10" w16cid:durableId="1504786315">
    <w:abstractNumId w:val="2"/>
  </w:num>
  <w:num w:numId="11" w16cid:durableId="481240545">
    <w:abstractNumId w:val="10"/>
  </w:num>
  <w:num w:numId="12" w16cid:durableId="1884977471">
    <w:abstractNumId w:val="11"/>
  </w:num>
  <w:num w:numId="13" w16cid:durableId="888492362">
    <w:abstractNumId w:val="12"/>
  </w:num>
  <w:num w:numId="14" w16cid:durableId="1199901176">
    <w:abstractNumId w:val="13"/>
  </w:num>
  <w:num w:numId="15" w16cid:durableId="804006574">
    <w:abstractNumId w:val="14"/>
  </w:num>
  <w:num w:numId="16" w16cid:durableId="216816525">
    <w:abstractNumId w:val="15"/>
  </w:num>
  <w:num w:numId="17" w16cid:durableId="1942227167">
    <w:abstractNumId w:val="16"/>
  </w:num>
  <w:num w:numId="18" w16cid:durableId="244925705">
    <w:abstractNumId w:val="17"/>
  </w:num>
  <w:num w:numId="19" w16cid:durableId="617024854">
    <w:abstractNumId w:val="18"/>
  </w:num>
  <w:num w:numId="20" w16cid:durableId="1013261490">
    <w:abstractNumId w:val="19"/>
  </w:num>
  <w:num w:numId="21" w16cid:durableId="1860656941">
    <w:abstractNumId w:val="20"/>
  </w:num>
  <w:num w:numId="22" w16cid:durableId="274675352">
    <w:abstractNumId w:val="21"/>
  </w:num>
  <w:num w:numId="23" w16cid:durableId="692347190">
    <w:abstractNumId w:val="22"/>
  </w:num>
  <w:num w:numId="24" w16cid:durableId="602348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opteesAttendedRepresentingRows" w:val="None"/>
    <w:docVar w:name="GuestAttendedRepresentingRows" w:val="None"/>
    <w:docVar w:name="GuestInattendanceRepresentingRows" w:val="None"/>
    <w:docVar w:name="GuestInattendanceTitleList" w:val="None"/>
    <w:docVar w:name="MembersExcuseShortList" w:val="Turner"/>
    <w:docVar w:name="MembersPresentCllrShortRolesSubsCells" w:val=" "/>
    <w:docVar w:name="MembersPresentRolesList" w:val="Councillor Susan Brown (Chair), Councillor Chewe Munkonge, Councillor Nigel Chapman, Councillor Linda Smith, Simon Howick, Ola Adeniran and Cath Robinson"/>
    <w:docVar w:name="MembersPresentRolesSubsCells" w:val=" "/>
    <w:docVar w:name="MembersPresentShortRolesList" w:val="Brown (Chair), Munkonge, Chapman, Linda Smith, Howick, Adeniran and Robinson"/>
    <w:docVar w:name="MembersPresentShortRolesSubsCells" w:val=" "/>
    <w:docVar w:name="OtherMemberAttendedRepresentingRows" w:val="Simon Howick, Managing Director, Oxford Direct Services_x000d_Ola Adeniran, ODS_x000d_Cath Robinson, ODS"/>
    <w:docVar w:name="StafforOfficerInattendanceRepresentingRows" w:val="None"/>
    <w:docVar w:name="StafforOfficerInattendanceTitleList" w:val="None"/>
    <w:docVar w:name="StrictMembersPresentCllrShortRolesSubsCells" w:val=" "/>
    <w:docVar w:name="StrictMembersPresentUsrTyp(C)ShortRolesList" w:val="Brown (Chair), Munkonge, Chapman and Linda Smith"/>
  </w:docVars>
  <w:rsids>
    <w:rsidRoot w:val="00F05951"/>
    <w:rsid w:val="00002563"/>
    <w:rsid w:val="00016370"/>
    <w:rsid w:val="00017071"/>
    <w:rsid w:val="000416B6"/>
    <w:rsid w:val="00043489"/>
    <w:rsid w:val="000603F0"/>
    <w:rsid w:val="00076263"/>
    <w:rsid w:val="00093DE6"/>
    <w:rsid w:val="000A2612"/>
    <w:rsid w:val="000B1812"/>
    <w:rsid w:val="000B6FF1"/>
    <w:rsid w:val="000F26AB"/>
    <w:rsid w:val="0012414A"/>
    <w:rsid w:val="00131D83"/>
    <w:rsid w:val="00141DF3"/>
    <w:rsid w:val="001623D6"/>
    <w:rsid w:val="0016514F"/>
    <w:rsid w:val="00185015"/>
    <w:rsid w:val="001B5381"/>
    <w:rsid w:val="001C4057"/>
    <w:rsid w:val="001D7FFB"/>
    <w:rsid w:val="001E4C0B"/>
    <w:rsid w:val="001F78DB"/>
    <w:rsid w:val="0021106D"/>
    <w:rsid w:val="00213580"/>
    <w:rsid w:val="00230ACC"/>
    <w:rsid w:val="002444F9"/>
    <w:rsid w:val="00245A4E"/>
    <w:rsid w:val="00254485"/>
    <w:rsid w:val="00257B74"/>
    <w:rsid w:val="002626A2"/>
    <w:rsid w:val="0026554E"/>
    <w:rsid w:val="00274988"/>
    <w:rsid w:val="0029193A"/>
    <w:rsid w:val="002A6161"/>
    <w:rsid w:val="002C7BBA"/>
    <w:rsid w:val="002E463E"/>
    <w:rsid w:val="002E65ED"/>
    <w:rsid w:val="00300318"/>
    <w:rsid w:val="00311C72"/>
    <w:rsid w:val="003170EE"/>
    <w:rsid w:val="00342E5A"/>
    <w:rsid w:val="00355EA6"/>
    <w:rsid w:val="00365DA0"/>
    <w:rsid w:val="00373E2F"/>
    <w:rsid w:val="00380E9A"/>
    <w:rsid w:val="003860DC"/>
    <w:rsid w:val="00393E57"/>
    <w:rsid w:val="003A0BED"/>
    <w:rsid w:val="003B6ACD"/>
    <w:rsid w:val="003D6978"/>
    <w:rsid w:val="003F6CD3"/>
    <w:rsid w:val="00401605"/>
    <w:rsid w:val="00417EE9"/>
    <w:rsid w:val="00437991"/>
    <w:rsid w:val="00483F02"/>
    <w:rsid w:val="004A0E84"/>
    <w:rsid w:val="004A1A36"/>
    <w:rsid w:val="004C149F"/>
    <w:rsid w:val="004C5713"/>
    <w:rsid w:val="004C5F43"/>
    <w:rsid w:val="00503073"/>
    <w:rsid w:val="00515099"/>
    <w:rsid w:val="00535F2C"/>
    <w:rsid w:val="00561B8B"/>
    <w:rsid w:val="005654E9"/>
    <w:rsid w:val="005859EB"/>
    <w:rsid w:val="0059417D"/>
    <w:rsid w:val="005B5898"/>
    <w:rsid w:val="005D14D4"/>
    <w:rsid w:val="005D5187"/>
    <w:rsid w:val="005E1549"/>
    <w:rsid w:val="005E28E4"/>
    <w:rsid w:val="005E467B"/>
    <w:rsid w:val="005F184E"/>
    <w:rsid w:val="005F22E1"/>
    <w:rsid w:val="00622217"/>
    <w:rsid w:val="00643D45"/>
    <w:rsid w:val="00646474"/>
    <w:rsid w:val="006505F8"/>
    <w:rsid w:val="00670BF1"/>
    <w:rsid w:val="00673B55"/>
    <w:rsid w:val="00684748"/>
    <w:rsid w:val="0069361C"/>
    <w:rsid w:val="006A2DCA"/>
    <w:rsid w:val="006C2ED1"/>
    <w:rsid w:val="006D35D5"/>
    <w:rsid w:val="006D5F53"/>
    <w:rsid w:val="006D63CA"/>
    <w:rsid w:val="006F4CFB"/>
    <w:rsid w:val="00710F13"/>
    <w:rsid w:val="00723386"/>
    <w:rsid w:val="0073641C"/>
    <w:rsid w:val="00753EEF"/>
    <w:rsid w:val="00783E6D"/>
    <w:rsid w:val="007932D2"/>
    <w:rsid w:val="00795A2F"/>
    <w:rsid w:val="007970D9"/>
    <w:rsid w:val="007A1155"/>
    <w:rsid w:val="007D1459"/>
    <w:rsid w:val="007D54E2"/>
    <w:rsid w:val="007E453F"/>
    <w:rsid w:val="008539BD"/>
    <w:rsid w:val="00886EA3"/>
    <w:rsid w:val="008872AE"/>
    <w:rsid w:val="008905C1"/>
    <w:rsid w:val="008A6130"/>
    <w:rsid w:val="008B3852"/>
    <w:rsid w:val="008B5EFF"/>
    <w:rsid w:val="008C692D"/>
    <w:rsid w:val="008E3495"/>
    <w:rsid w:val="008E6C11"/>
    <w:rsid w:val="008F12E7"/>
    <w:rsid w:val="00900449"/>
    <w:rsid w:val="009030B2"/>
    <w:rsid w:val="00905FB9"/>
    <w:rsid w:val="009427F7"/>
    <w:rsid w:val="00950845"/>
    <w:rsid w:val="00956BED"/>
    <w:rsid w:val="00960E04"/>
    <w:rsid w:val="009704C1"/>
    <w:rsid w:val="00972E58"/>
    <w:rsid w:val="00976EFA"/>
    <w:rsid w:val="009813AB"/>
    <w:rsid w:val="009B4483"/>
    <w:rsid w:val="009C0A1F"/>
    <w:rsid w:val="009C3AE7"/>
    <w:rsid w:val="009E23E6"/>
    <w:rsid w:val="00A15784"/>
    <w:rsid w:val="00A460E3"/>
    <w:rsid w:val="00A70EC4"/>
    <w:rsid w:val="00A77081"/>
    <w:rsid w:val="00AD5820"/>
    <w:rsid w:val="00AE452B"/>
    <w:rsid w:val="00AE49A1"/>
    <w:rsid w:val="00AE5522"/>
    <w:rsid w:val="00AE6D7C"/>
    <w:rsid w:val="00AE7A50"/>
    <w:rsid w:val="00B00B35"/>
    <w:rsid w:val="00B16B70"/>
    <w:rsid w:val="00B60D4C"/>
    <w:rsid w:val="00B65D44"/>
    <w:rsid w:val="00B70EB0"/>
    <w:rsid w:val="00B83AC7"/>
    <w:rsid w:val="00BA32BC"/>
    <w:rsid w:val="00BB10F0"/>
    <w:rsid w:val="00BB26BB"/>
    <w:rsid w:val="00BC09CF"/>
    <w:rsid w:val="00BD65DA"/>
    <w:rsid w:val="00C15639"/>
    <w:rsid w:val="00C15813"/>
    <w:rsid w:val="00C20705"/>
    <w:rsid w:val="00C260DE"/>
    <w:rsid w:val="00C27591"/>
    <w:rsid w:val="00C276E2"/>
    <w:rsid w:val="00C565C4"/>
    <w:rsid w:val="00C57138"/>
    <w:rsid w:val="00C63223"/>
    <w:rsid w:val="00C7339E"/>
    <w:rsid w:val="00C82C23"/>
    <w:rsid w:val="00C84BAD"/>
    <w:rsid w:val="00C866CB"/>
    <w:rsid w:val="00CA05DF"/>
    <w:rsid w:val="00CA1A49"/>
    <w:rsid w:val="00CA1B98"/>
    <w:rsid w:val="00CA2954"/>
    <w:rsid w:val="00CB5B19"/>
    <w:rsid w:val="00CC5D4C"/>
    <w:rsid w:val="00CC631E"/>
    <w:rsid w:val="00CF4752"/>
    <w:rsid w:val="00D0276C"/>
    <w:rsid w:val="00D25F78"/>
    <w:rsid w:val="00D365BC"/>
    <w:rsid w:val="00D4287F"/>
    <w:rsid w:val="00D5574D"/>
    <w:rsid w:val="00D708EC"/>
    <w:rsid w:val="00D756B5"/>
    <w:rsid w:val="00D82BCF"/>
    <w:rsid w:val="00D90B57"/>
    <w:rsid w:val="00D90FEF"/>
    <w:rsid w:val="00DA72C5"/>
    <w:rsid w:val="00DB6C5A"/>
    <w:rsid w:val="00DE28AA"/>
    <w:rsid w:val="00DE6D48"/>
    <w:rsid w:val="00DF201B"/>
    <w:rsid w:val="00E0189F"/>
    <w:rsid w:val="00E03B59"/>
    <w:rsid w:val="00E12113"/>
    <w:rsid w:val="00E5668A"/>
    <w:rsid w:val="00E85709"/>
    <w:rsid w:val="00E87045"/>
    <w:rsid w:val="00E9745C"/>
    <w:rsid w:val="00EC630D"/>
    <w:rsid w:val="00ED7AE7"/>
    <w:rsid w:val="00EF1A26"/>
    <w:rsid w:val="00EF36B3"/>
    <w:rsid w:val="00EF36F7"/>
    <w:rsid w:val="00F05951"/>
    <w:rsid w:val="00F256F9"/>
    <w:rsid w:val="00F27617"/>
    <w:rsid w:val="00F403E4"/>
    <w:rsid w:val="00F6041F"/>
    <w:rsid w:val="00F95ADF"/>
    <w:rsid w:val="00FB7939"/>
    <w:rsid w:val="00FC1B4D"/>
    <w:rsid w:val="00FC33AC"/>
    <w:rsid w:val="00FD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9C281CB"/>
  <w15:chartTrackingRefBased/>
  <w15:docId w15:val="{C2DDD6A5-1412-4930-89DA-0ECD704F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caption" w:semiHidden="1" w:unhideWhenUsed="1" w:qFormat="1"/>
    <w:lsdException w:name="Title" w:qFormat="1"/>
    <w:lsdException w:name="Sub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845"/>
    <w:pPr>
      <w:spacing w:after="120"/>
    </w:pPr>
    <w:rPr>
      <w:rFonts w:ascii="Arial" w:hAnsi="Arial"/>
      <w:sz w:val="24"/>
    </w:rPr>
  </w:style>
  <w:style w:type="paragraph" w:styleId="Heading1">
    <w:name w:val="heading 1"/>
    <w:basedOn w:val="Normal"/>
    <w:next w:val="Normal"/>
    <w:qFormat/>
    <w:rsid w:val="000B6FF1"/>
    <w:pPr>
      <w:spacing w:before="240"/>
      <w:outlineLvl w:val="0"/>
    </w:pPr>
    <w:rPr>
      <w:rFonts w:cs="Arial"/>
      <w:b/>
      <w:sz w:val="28"/>
      <w:szCs w:val="28"/>
    </w:rPr>
  </w:style>
  <w:style w:type="paragraph" w:styleId="Heading2">
    <w:name w:val="heading 2"/>
    <w:basedOn w:val="Normal"/>
    <w:next w:val="Normal"/>
    <w:qFormat/>
    <w:pPr>
      <w:keepNext/>
      <w:outlineLvl w:val="1"/>
    </w:pPr>
  </w:style>
  <w:style w:type="paragraph" w:styleId="Heading3">
    <w:name w:val="heading 3"/>
    <w:basedOn w:val="NoSpacing"/>
    <w:next w:val="Normal"/>
    <w:qFormat/>
    <w:rsid w:val="005D14D4"/>
    <w:pPr>
      <w:numPr>
        <w:numId w:val="10"/>
      </w:numPr>
      <w:spacing w:before="120" w:after="120"/>
      <w:ind w:left="567" w:hanging="567"/>
      <w:outlineLvl w:val="2"/>
    </w:pPr>
    <w:rPr>
      <w:rFonts w:cs="Arial"/>
      <w:b/>
      <w:vanish/>
      <w:sz w:val="28"/>
      <w:szCs w:val="28"/>
    </w:rPr>
  </w:style>
  <w:style w:type="paragraph" w:styleId="Heading4">
    <w:name w:val="heading 4"/>
    <w:basedOn w:val="Normal"/>
    <w:next w:val="Normal"/>
    <w:qFormat/>
    <w:rsid w:val="005D14D4"/>
    <w:pPr>
      <w:numPr>
        <w:ilvl w:val="1"/>
        <w:numId w:val="2"/>
      </w:numPr>
      <w:spacing w:before="120"/>
      <w:jc w:val="both"/>
      <w:outlineLvl w:val="3"/>
    </w:pPr>
    <w:rPr>
      <w:rFonts w:cs="Arial"/>
      <w:b/>
      <w:bCs/>
      <w:vanish/>
      <w:sz w:val="28"/>
      <w:szCs w:val="24"/>
    </w:rPr>
  </w:style>
  <w:style w:type="paragraph" w:styleId="Heading5">
    <w:name w:val="heading 5"/>
    <w:basedOn w:val="Normal"/>
    <w:next w:val="Normal"/>
    <w:pPr>
      <w:keepNext/>
      <w:spacing w:line="360" w:lineRule="auto"/>
      <w:outlineLvl w:val="4"/>
    </w:pPr>
    <w:rPr>
      <w:b/>
    </w:rPr>
  </w:style>
  <w:style w:type="paragraph" w:styleId="Heading6">
    <w:name w:val="heading 6"/>
    <w:basedOn w:val="Normal"/>
    <w:next w:val="Normal"/>
    <w:pPr>
      <w:keepNext/>
      <w:outlineLvl w:val="5"/>
    </w:pPr>
    <w:rPr>
      <w:sz w:val="36"/>
    </w:rPr>
  </w:style>
  <w:style w:type="paragraph" w:styleId="Heading7">
    <w:name w:val="heading 7"/>
    <w:basedOn w:val="Normal"/>
    <w:next w:val="Normal"/>
    <w:pPr>
      <w:keepNext/>
      <w:shd w:val="pct10" w:color="000000" w:fill="FFFFFF"/>
      <w:outlineLvl w:val="6"/>
    </w:pPr>
    <w:rPr>
      <w:sz w:val="44"/>
    </w:rPr>
  </w:style>
  <w:style w:type="paragraph" w:styleId="Heading8">
    <w:name w:val="heading 8"/>
    <w:basedOn w:val="Normal"/>
    <w:next w:val="Normal"/>
    <w:pPr>
      <w:keepNext/>
      <w:jc w:val="center"/>
      <w:outlineLvl w:val="7"/>
    </w:pPr>
    <w:rPr>
      <w:b/>
      <w:u w:val="single"/>
    </w:rPr>
  </w:style>
  <w:style w:type="paragraph" w:styleId="Heading9">
    <w:name w:val="heading 9"/>
    <w:basedOn w:val="Normal"/>
    <w:next w:val="Normal"/>
    <w:pPr>
      <w:keepNext/>
      <w:shd w:val="pct10" w:color="000000" w:fill="FFFFFF"/>
      <w:jc w:val="center"/>
      <w:outlineLvl w:val="8"/>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153"/>
        <w:tab w:val="right" w:pos="8306"/>
      </w:tabs>
      <w:jc w:val="both"/>
    </w:pPr>
    <w:rPr>
      <w:sz w:val="22"/>
    </w:rPr>
  </w:style>
  <w:style w:type="paragraph" w:styleId="Footer">
    <w:name w:val="footer"/>
    <w:basedOn w:val="Normal"/>
    <w:pPr>
      <w:tabs>
        <w:tab w:val="center" w:pos="4153"/>
        <w:tab w:val="right" w:pos="8306"/>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b/>
      <w:i/>
      <w:sz w:val="22"/>
    </w:rPr>
  </w:style>
  <w:style w:type="paragraph" w:styleId="BodyText2">
    <w:name w:val="Body Text 2"/>
    <w:basedOn w:val="Normal"/>
    <w:rsid w:val="00972E58"/>
  </w:style>
  <w:style w:type="paragraph" w:styleId="Title">
    <w:name w:val="Title"/>
    <w:basedOn w:val="Normal"/>
    <w:qFormat/>
    <w:pPr>
      <w:jc w:val="center"/>
    </w:pPr>
    <w:rPr>
      <w:b/>
      <w:sz w:val="28"/>
    </w:rPr>
  </w:style>
  <w:style w:type="paragraph" w:styleId="BodyTextIndent">
    <w:name w:val="Body Text Indent"/>
    <w:basedOn w:val="Normal"/>
    <w:pPr>
      <w:ind w:left="720"/>
      <w:jc w:val="both"/>
    </w:pPr>
    <w:rPr>
      <w:b/>
      <w:i/>
      <w:sz w:val="22"/>
    </w:rPr>
  </w:style>
  <w:style w:type="paragraph" w:styleId="BodyTextIndent2">
    <w:name w:val="Body Text Indent 2"/>
    <w:basedOn w:val="Normal"/>
    <w:pPr>
      <w:ind w:left="360"/>
    </w:pPr>
  </w:style>
  <w:style w:type="paragraph" w:styleId="BodyTextIndent3">
    <w:name w:val="Body Text Indent 3"/>
    <w:basedOn w:val="Normal"/>
    <w:pPr>
      <w:ind w:left="720"/>
      <w:jc w:val="both"/>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Heading2NotBoldNounderlineLeft">
    <w:name w:val="Style Heading 2 + Not Bold No underline Left"/>
    <w:basedOn w:val="Heading2"/>
    <w:rPr>
      <w:b/>
    </w:rPr>
  </w:style>
  <w:style w:type="numbering" w:customStyle="1" w:styleId="StyleOutlinenumberedBoldLeft0cmHanging127cm">
    <w:name w:val="Style Outline numbered Bold Left:  0 cm Hanging:  1.27 cm"/>
    <w:basedOn w:val="NoList"/>
    <w:rsid w:val="00972E58"/>
    <w:pPr>
      <w:numPr>
        <w:numId w:val="6"/>
      </w:numPr>
    </w:pPr>
  </w:style>
  <w:style w:type="table" w:styleId="TableGrid">
    <w:name w:val="Table Grid"/>
    <w:basedOn w:val="TableNormal"/>
    <w:rsid w:val="00380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E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6261">
      <w:bodyDiv w:val="1"/>
      <w:marLeft w:val="0"/>
      <w:marRight w:val="0"/>
      <w:marTop w:val="0"/>
      <w:marBottom w:val="0"/>
      <w:divBdr>
        <w:top w:val="none" w:sz="0" w:space="0" w:color="auto"/>
        <w:left w:val="none" w:sz="0" w:space="0" w:color="auto"/>
        <w:bottom w:val="none" w:sz="0" w:space="0" w:color="auto"/>
        <w:right w:val="none" w:sz="0" w:space="0" w:color="auto"/>
      </w:divBdr>
    </w:div>
    <w:div w:id="400106289">
      <w:bodyDiv w:val="1"/>
      <w:marLeft w:val="0"/>
      <w:marRight w:val="0"/>
      <w:marTop w:val="0"/>
      <w:marBottom w:val="0"/>
      <w:divBdr>
        <w:top w:val="none" w:sz="0" w:space="0" w:color="auto"/>
        <w:left w:val="none" w:sz="0" w:space="0" w:color="auto"/>
        <w:bottom w:val="none" w:sz="0" w:space="0" w:color="auto"/>
        <w:right w:val="none" w:sz="0" w:space="0" w:color="auto"/>
      </w:divBdr>
    </w:div>
    <w:div w:id="572012532">
      <w:bodyDiv w:val="1"/>
      <w:marLeft w:val="0"/>
      <w:marRight w:val="0"/>
      <w:marTop w:val="0"/>
      <w:marBottom w:val="0"/>
      <w:divBdr>
        <w:top w:val="none" w:sz="0" w:space="0" w:color="auto"/>
        <w:left w:val="none" w:sz="0" w:space="0" w:color="auto"/>
        <w:bottom w:val="none" w:sz="0" w:space="0" w:color="auto"/>
        <w:right w:val="none" w:sz="0" w:space="0" w:color="auto"/>
      </w:divBdr>
    </w:div>
    <w:div w:id="816453233">
      <w:bodyDiv w:val="1"/>
      <w:marLeft w:val="0"/>
      <w:marRight w:val="0"/>
      <w:marTop w:val="0"/>
      <w:marBottom w:val="0"/>
      <w:divBdr>
        <w:top w:val="none" w:sz="0" w:space="0" w:color="auto"/>
        <w:left w:val="none" w:sz="0" w:space="0" w:color="auto"/>
        <w:bottom w:val="none" w:sz="0" w:space="0" w:color="auto"/>
        <w:right w:val="none" w:sz="0" w:space="0" w:color="auto"/>
      </w:divBdr>
    </w:div>
    <w:div w:id="1993752825">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DA09-80EE-46DA-9E20-DC37E1DB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Ox City Council SJVG Minutes</vt:lpstr>
    </vt:vector>
  </TitlesOfParts>
  <Company>Modern.gov</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 City Council SJVG Minutes</dc:title>
  <dc:subject/>
  <dc:creator>Fiona Treveil</dc:creator>
  <cp:keywords>SJVG Minutes</cp:keywords>
  <dc:description/>
  <cp:lastModifiedBy>MCCOLLUM Brenda</cp:lastModifiedBy>
  <cp:revision>2</cp:revision>
  <cp:lastPrinted>2003-03-04T14:39:00Z</cp:lastPrinted>
  <dcterms:created xsi:type="dcterms:W3CDTF">2025-07-14T09:12:00Z</dcterms:created>
  <dcterms:modified xsi:type="dcterms:W3CDTF">2025-07-14T09:12:00Z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Shareholder and Joint Venture Group</vt:lpwstr>
  </property>
  <property fmtid="{D5CDD505-2E9C-101B-9397-08002B2CF9AE}" pid="3" name="CoopteesAttendedRepresentingRows">
    <vt:lpwstr>None</vt:lpwstr>
  </property>
  <property fmtid="{D5CDD505-2E9C-101B-9397-08002B2CF9AE}" pid="4" name="GuestAttendedRepresentingRows">
    <vt:lpwstr>None</vt:lpwstr>
  </property>
  <property fmtid="{D5CDD505-2E9C-101B-9397-08002B2CF9AE}" pid="5" name="GuestInattendanceRepresentingRows">
    <vt:lpwstr>None</vt:lpwstr>
  </property>
  <property fmtid="{D5CDD505-2E9C-101B-9397-08002B2CF9AE}" pid="6" name="GuestInattendanceTitleList">
    <vt:lpwstr>None</vt:lpwstr>
  </property>
  <property fmtid="{D5CDD505-2E9C-101B-9397-08002B2CF9AE}" pid="7" name="MeetingActualFinishTime">
    <vt:lpwstr>Time Not Specified</vt:lpwstr>
  </property>
  <property fmtid="{D5CDD505-2E9C-101B-9397-08002B2CF9AE}" pid="8" name="MeetingActualStartTime">
    <vt:lpwstr>Time Not Specified</vt:lpwstr>
  </property>
  <property fmtid="{D5CDD505-2E9C-101B-9397-08002B2CF9AE}" pid="9" name="MeetingContact">
    <vt:lpwstr>Dr Brenda McCollum, Committee and Member Services Officer</vt:lpwstr>
  </property>
  <property fmtid="{D5CDD505-2E9C-101B-9397-08002B2CF9AE}" pid="10" name="MeetingContact_2">
    <vt:lpwstr>email: democraticservices@oxford.gov.uk   tel: 01865 252784</vt:lpwstr>
  </property>
  <property fmtid="{D5CDD505-2E9C-101B-9397-08002B2CF9AE}" pid="11" name="MeetingDate">
    <vt:lpwstr>Tuesday 29 April 2025</vt:lpwstr>
  </property>
  <property fmtid="{D5CDD505-2E9C-101B-9397-08002B2CF9AE}" pid="12" name="MeetingDateLegal">
    <vt:lpwstr>Tuesday 29 April 2025</vt:lpwstr>
  </property>
  <property fmtid="{D5CDD505-2E9C-101B-9397-08002B2CF9AE}" pid="13" name="MeetingLocation">
    <vt:lpwstr>Council Chamber - Oxford Town Hall</vt:lpwstr>
  </property>
  <property fmtid="{D5CDD505-2E9C-101B-9397-08002B2CF9AE}" pid="14" name="MeetingTime">
    <vt:lpwstr>6.00 pm</vt:lpwstr>
  </property>
  <property fmtid="{D5CDD505-2E9C-101B-9397-08002B2CF9AE}" pid="15" name="MembersExcuseShortList">
    <vt:lpwstr>Turner</vt:lpwstr>
  </property>
  <property fmtid="{D5CDD505-2E9C-101B-9397-08002B2CF9AE}" pid="16" name="MembersPresentCllrShortRolesSubsCells">
    <vt:lpwstr> </vt:lpwstr>
  </property>
  <property fmtid="{D5CDD505-2E9C-101B-9397-08002B2CF9AE}" pid="17" name="MembersPresentRolesList">
    <vt:lpwstr>Councillor Susan Brown (Chair), Councillor Chewe Munkonge, Councillor Nigel Chapman, Councillor Linda Smith, Simon Howick, Ola Adeniran and Cath Robinson</vt:lpwstr>
  </property>
  <property fmtid="{D5CDD505-2E9C-101B-9397-08002B2CF9AE}" pid="18" name="MembersPresentRolesSubsCells">
    <vt:lpwstr> </vt:lpwstr>
  </property>
  <property fmtid="{D5CDD505-2E9C-101B-9397-08002B2CF9AE}" pid="19" name="MembersPresentShortRolesList">
    <vt:lpwstr>Brown (Chair), Munkonge, Chapman, Linda Smith, Howick, Adeniran and Robinson</vt:lpwstr>
  </property>
  <property fmtid="{D5CDD505-2E9C-101B-9397-08002B2CF9AE}" pid="20" name="MembersPresentShortRolesSubsCells">
    <vt:lpwstr> </vt:lpwstr>
  </property>
  <property fmtid="{D5CDD505-2E9C-101B-9397-08002B2CF9AE}" pid="21" name="NextMeetingDate">
    <vt:lpwstr>Wednesday 25 June 2025</vt:lpwstr>
  </property>
  <property fmtid="{D5CDD505-2E9C-101B-9397-08002B2CF9AE}" pid="22" name="OtherMemberAttendedRepresentingRows">
    <vt:lpwstr>Simon Howick, Managing Director, Oxford Direct Services_x000d_Ola Adeniran, ODS_x000d_Cath Robinson, ODS</vt:lpwstr>
  </property>
  <property fmtid="{D5CDD505-2E9C-101B-9397-08002B2CF9AE}" pid="23" name="StafforOfficerInattendanceRepresentingRows">
    <vt:lpwstr>None</vt:lpwstr>
  </property>
  <property fmtid="{D5CDD505-2E9C-101B-9397-08002B2CF9AE}" pid="24" name="StafforOfficerInattendanceTitleList">
    <vt:lpwstr>None</vt:lpwstr>
  </property>
  <property fmtid="{D5CDD505-2E9C-101B-9397-08002B2CF9AE}" pid="25" name="StrictMembersPresentCllrShortRolesSubsCells">
    <vt:lpwstr> </vt:lpwstr>
  </property>
  <property fmtid="{D5CDD505-2E9C-101B-9397-08002B2CF9AE}" pid="26" name="StrictMembersPresentUsrTyp(C)ShortRolesList">
    <vt:lpwstr>Brown (Chair), Munkonge, Chapman and Linda Smith</vt:lpwstr>
  </property>
</Properties>
</file>